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93184" w:rsidRPr="002009FE" w:rsidRDefault="00893184" w:rsidP="00893184">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hint="eastAsia"/>
          <w:sz w:val="24"/>
        </w:rPr>
        <w:t>8</w:t>
      </w:r>
      <w:r w:rsidRPr="002009FE">
        <w:rPr>
          <w:rFonts w:ascii="黑体" w:eastAsia="黑体" w:cs="黑体" w:hint="eastAsia"/>
          <w:sz w:val="24"/>
        </w:rPr>
        <w:t>年第</w:t>
      </w:r>
      <w:r>
        <w:rPr>
          <w:rFonts w:ascii="黑体" w:eastAsia="黑体" w:cs="黑体"/>
          <w:sz w:val="24"/>
        </w:rPr>
        <w:t>29</w:t>
      </w:r>
      <w:r w:rsidRPr="002009FE">
        <w:rPr>
          <w:rFonts w:ascii="黑体" w:eastAsia="黑体" w:cs="黑体" w:hint="eastAsia"/>
          <w:sz w:val="24"/>
        </w:rPr>
        <w:t>期</w:t>
      </w:r>
      <w:bookmarkEnd w:id="0"/>
      <w:r w:rsidR="00807ED0">
        <w:rPr>
          <w:rFonts w:ascii="黑体" w:eastAsia="黑体" w:cs="黑体" w:hint="eastAsia"/>
          <w:sz w:val="24"/>
        </w:rPr>
        <w:t>(</w:t>
      </w:r>
      <w:r w:rsidR="00807ED0">
        <w:rPr>
          <w:rFonts w:ascii="黑体" w:eastAsia="黑体" w:cs="黑体"/>
          <w:sz w:val="24"/>
        </w:rPr>
        <w:t>7</w:t>
      </w:r>
      <w:r w:rsidR="00807ED0" w:rsidRPr="002009FE">
        <w:rPr>
          <w:rFonts w:ascii="黑体" w:eastAsia="黑体" w:cs="黑体" w:hint="eastAsia"/>
          <w:sz w:val="24"/>
        </w:rPr>
        <w:t>月</w:t>
      </w:r>
      <w:r w:rsidR="00807ED0">
        <w:rPr>
          <w:rFonts w:ascii="黑体" w:eastAsia="黑体" w:cs="黑体"/>
          <w:sz w:val="24"/>
        </w:rPr>
        <w:t>14</w:t>
      </w:r>
      <w:r w:rsidR="00807ED0" w:rsidRPr="002009FE">
        <w:rPr>
          <w:rFonts w:ascii="黑体" w:eastAsia="黑体" w:cs="黑体" w:hint="eastAsia"/>
          <w:sz w:val="24"/>
        </w:rPr>
        <w:t>日</w:t>
      </w:r>
      <w:r w:rsidR="00807ED0" w:rsidRPr="002009FE">
        <w:rPr>
          <w:rFonts w:ascii="黑体" w:eastAsia="黑体" w:cs="黑体"/>
          <w:sz w:val="24"/>
        </w:rPr>
        <w:t>-</w:t>
      </w:r>
      <w:r w:rsidR="00807ED0">
        <w:rPr>
          <w:rFonts w:ascii="黑体" w:eastAsia="黑体" w:cs="黑体"/>
          <w:sz w:val="24"/>
        </w:rPr>
        <w:t>7</w:t>
      </w:r>
      <w:r w:rsidR="00807ED0" w:rsidRPr="002009FE">
        <w:rPr>
          <w:rFonts w:ascii="黑体" w:eastAsia="黑体" w:cs="黑体" w:hint="eastAsia"/>
          <w:sz w:val="24"/>
        </w:rPr>
        <w:t>月</w:t>
      </w:r>
      <w:r w:rsidR="00807ED0">
        <w:rPr>
          <w:rFonts w:ascii="黑体" w:eastAsia="黑体" w:cs="黑体"/>
          <w:sz w:val="24"/>
        </w:rPr>
        <w:t>20</w:t>
      </w:r>
      <w:r w:rsidR="00807ED0" w:rsidRPr="002009FE">
        <w:rPr>
          <w:rFonts w:ascii="黑体" w:eastAsia="黑体" w:cs="黑体" w:hint="eastAsia"/>
          <w:sz w:val="24"/>
        </w:rPr>
        <w:t>日</w:t>
      </w:r>
      <w:r w:rsidR="00807ED0">
        <w:rPr>
          <w:rFonts w:ascii="黑体" w:eastAsia="黑体" w:cs="黑体" w:hint="eastAsia"/>
          <w:sz w:val="24"/>
        </w:rPr>
        <w:t>)</w:t>
      </w:r>
    </w:p>
    <w:p w:rsidR="00893184" w:rsidRPr="002009FE" w:rsidRDefault="00893184" w:rsidP="00893184">
      <w:pPr>
        <w:rPr>
          <w:rFonts w:ascii="黑体" w:eastAsia="黑体" w:cs="Times New Roman"/>
        </w:rPr>
      </w:pPr>
      <w:r w:rsidRPr="002009FE">
        <w:rPr>
          <w:rFonts w:ascii="黑体" w:eastAsia="黑体" w:cs="黑体" w:hint="eastAsia"/>
        </w:rPr>
        <w:t>主要信息源自乘联会每日新闻等</w:t>
      </w:r>
    </w:p>
    <w:p w:rsidR="00893184" w:rsidRPr="002009FE" w:rsidRDefault="00893184" w:rsidP="00893184">
      <w:pPr>
        <w:rPr>
          <w:rFonts w:ascii="黑体" w:eastAsia="黑体" w:cs="黑体"/>
        </w:rPr>
      </w:pPr>
      <w:r w:rsidRPr="002009FE">
        <w:rPr>
          <w:rFonts w:ascii="黑体" w:eastAsia="黑体" w:cs="黑体" w:hint="eastAsia"/>
        </w:rPr>
        <w:t>乘用车市场信息联席会网站：</w:t>
      </w:r>
      <w:r>
        <w:rPr>
          <w:rFonts w:ascii="黑体" w:eastAsia="黑体" w:cs="黑体"/>
        </w:rPr>
        <w:t>http://</w:t>
      </w:r>
      <w:r w:rsidRPr="000066A4">
        <w:rPr>
          <w:rFonts w:ascii="黑体" w:eastAsia="黑体" w:cs="黑体"/>
        </w:rPr>
        <w:t>www.cpcaauto.com</w:t>
      </w:r>
    </w:p>
    <w:p w:rsidR="00893184" w:rsidRPr="00893184" w:rsidRDefault="00893184" w:rsidP="00893184">
      <w:pPr>
        <w:rPr>
          <w:rFonts w:cs="Times New Roman"/>
        </w:rPr>
      </w:pPr>
    </w:p>
    <w:p w:rsidR="00893184" w:rsidRPr="002009FE" w:rsidRDefault="00893184" w:rsidP="00893184">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893184" w:rsidRPr="00406B07" w:rsidRDefault="00406B07" w:rsidP="00406B07">
      <w:pPr>
        <w:numPr>
          <w:ilvl w:val="0"/>
          <w:numId w:val="2"/>
        </w:numPr>
        <w:outlineLvl w:val="1"/>
        <w:rPr>
          <w:rFonts w:ascii="黑体" w:eastAsia="黑体" w:hAnsi="黑体" w:cs="Times New Roman"/>
          <w:b/>
          <w:bCs/>
          <w:sz w:val="24"/>
        </w:rPr>
      </w:pPr>
      <w:r w:rsidRPr="00406B07">
        <w:rPr>
          <w:rFonts w:ascii="黑体" w:eastAsia="黑体" w:hAnsi="黑体" w:cs="Times New Roman" w:hint="eastAsia"/>
          <w:b/>
          <w:bCs/>
          <w:sz w:val="24"/>
        </w:rPr>
        <w:t>7月车市零售增长</w:t>
      </w:r>
      <w:r w:rsidR="0073732F">
        <w:rPr>
          <w:rFonts w:ascii="黑体" w:eastAsia="黑体" w:hAnsi="黑体" w:cs="Times New Roman" w:hint="eastAsia"/>
          <w:b/>
          <w:bCs/>
          <w:sz w:val="24"/>
        </w:rPr>
        <w:t>低位</w:t>
      </w:r>
      <w:r w:rsidRPr="00406B07">
        <w:rPr>
          <w:rFonts w:ascii="黑体" w:eastAsia="黑体" w:hAnsi="黑体" w:cs="Times New Roman" w:hint="eastAsia"/>
          <w:b/>
          <w:bCs/>
          <w:sz w:val="24"/>
        </w:rPr>
        <w:t>平稳</w:t>
      </w:r>
    </w:p>
    <w:p w:rsidR="00893184" w:rsidRPr="002009FE" w:rsidRDefault="00406B07" w:rsidP="00893184">
      <w:pPr>
        <w:rPr>
          <w:rFonts w:ascii="Calibri" w:eastAsia="宋体" w:hAnsi="Calibri" w:cs="Times New Roman"/>
          <w:szCs w:val="21"/>
        </w:rPr>
      </w:pPr>
      <w:r>
        <w:rPr>
          <w:rFonts w:ascii="Calibri" w:eastAsia="宋体" w:hAnsi="Calibri" w:cs="宋体"/>
          <w:noProof/>
          <w:szCs w:val="21"/>
        </w:rPr>
        <w:drawing>
          <wp:inline distT="0" distB="0" distL="0" distR="0" wp14:anchorId="5BF4882E">
            <wp:extent cx="4255135" cy="272542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55135" cy="2725420"/>
                    </a:xfrm>
                    <a:prstGeom prst="rect">
                      <a:avLst/>
                    </a:prstGeom>
                    <a:noFill/>
                  </pic:spPr>
                </pic:pic>
              </a:graphicData>
            </a:graphic>
          </wp:inline>
        </w:drawing>
      </w:r>
      <w:r w:rsidR="00893184" w:rsidRPr="002009FE">
        <w:rPr>
          <w:rFonts w:ascii="Calibri" w:eastAsia="宋体" w:hAnsi="Calibri" w:cs="宋体" w:hint="eastAsia"/>
          <w:szCs w:val="21"/>
        </w:rPr>
        <w:t>。</w:t>
      </w:r>
    </w:p>
    <w:p w:rsidR="00406B07" w:rsidRDefault="00406B07" w:rsidP="00406B07">
      <w:pPr>
        <w:ind w:firstLineChars="135" w:firstLine="283"/>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月乘用车市场</w:t>
      </w:r>
      <w:r w:rsidRPr="00A27ADC">
        <w:rPr>
          <w:rFonts w:ascii="Calibri" w:eastAsia="宋体" w:hAnsi="Calibri" w:cs="Times New Roman" w:hint="eastAsia"/>
          <w:szCs w:val="21"/>
        </w:rPr>
        <w:t>零售表现平稳，第一</w:t>
      </w:r>
      <w:r>
        <w:rPr>
          <w:rFonts w:ascii="Calibri" w:eastAsia="宋体" w:hAnsi="Calibri" w:cs="Times New Roman" w:hint="eastAsia"/>
          <w:szCs w:val="21"/>
        </w:rPr>
        <w:t>周是</w:t>
      </w:r>
      <w:r w:rsidRPr="00A27ADC">
        <w:rPr>
          <w:rFonts w:ascii="Calibri" w:eastAsia="宋体" w:hAnsi="Calibri" w:cs="Times New Roman"/>
          <w:szCs w:val="21"/>
        </w:rPr>
        <w:t>1</w:t>
      </w:r>
      <w:r>
        <w:rPr>
          <w:rFonts w:ascii="Calibri" w:eastAsia="宋体" w:hAnsi="Calibri" w:cs="Times New Roman" w:hint="eastAsia"/>
          <w:szCs w:val="21"/>
        </w:rPr>
        <w:t>-</w:t>
      </w:r>
      <w:r w:rsidRPr="00A27ADC">
        <w:rPr>
          <w:rFonts w:ascii="Calibri" w:eastAsia="宋体" w:hAnsi="Calibri" w:cs="Times New Roman"/>
          <w:szCs w:val="21"/>
        </w:rPr>
        <w:t>6</w:t>
      </w:r>
      <w:r>
        <w:rPr>
          <w:rFonts w:ascii="Calibri" w:eastAsia="宋体" w:hAnsi="Calibri" w:cs="Times New Roman" w:hint="eastAsia"/>
          <w:szCs w:val="21"/>
        </w:rPr>
        <w:t>日，日均零售</w:t>
      </w:r>
      <w:r w:rsidRPr="00A27ADC">
        <w:rPr>
          <w:rFonts w:ascii="Calibri" w:eastAsia="宋体" w:hAnsi="Calibri" w:cs="Times New Roman"/>
          <w:szCs w:val="21"/>
        </w:rPr>
        <w:t>29</w:t>
      </w:r>
      <w:r w:rsidR="00C47C67">
        <w:rPr>
          <w:rFonts w:ascii="Calibri" w:eastAsia="宋体" w:hAnsi="Calibri" w:cs="Times New Roman"/>
          <w:szCs w:val="21"/>
        </w:rPr>
        <w:t>,</w:t>
      </w:r>
      <w:r w:rsidRPr="00A27ADC">
        <w:rPr>
          <w:rFonts w:ascii="Calibri" w:eastAsia="宋体" w:hAnsi="Calibri" w:cs="Times New Roman"/>
          <w:szCs w:val="21"/>
        </w:rPr>
        <w:t>874</w:t>
      </w:r>
      <w:r w:rsidRPr="00A27ADC">
        <w:rPr>
          <w:rFonts w:ascii="Calibri" w:eastAsia="宋体" w:hAnsi="Calibri" w:cs="Times New Roman"/>
          <w:szCs w:val="21"/>
        </w:rPr>
        <w:t>台</w:t>
      </w:r>
      <w:r w:rsidRPr="00A27ADC">
        <w:rPr>
          <w:rFonts w:ascii="Calibri" w:eastAsia="宋体" w:hAnsi="Calibri" w:cs="Times New Roman" w:hint="eastAsia"/>
          <w:szCs w:val="21"/>
        </w:rPr>
        <w:t>，同比增长</w:t>
      </w:r>
      <w:r>
        <w:rPr>
          <w:rFonts w:ascii="Calibri" w:eastAsia="宋体" w:hAnsi="Calibri" w:cs="Times New Roman" w:hint="eastAsia"/>
          <w:szCs w:val="21"/>
        </w:rPr>
        <w:t>-</w:t>
      </w:r>
      <w:r w:rsidRPr="00A27ADC">
        <w:rPr>
          <w:rFonts w:ascii="Calibri" w:eastAsia="宋体" w:hAnsi="Calibri" w:cs="Times New Roman"/>
          <w:szCs w:val="21"/>
        </w:rPr>
        <w:t>1</w:t>
      </w:r>
      <w:r w:rsidR="00C47C67">
        <w:rPr>
          <w:rFonts w:ascii="Calibri" w:eastAsia="宋体" w:hAnsi="Calibri" w:cs="Times New Roman"/>
          <w:szCs w:val="21"/>
        </w:rPr>
        <w:t>8</w:t>
      </w:r>
      <w:r w:rsidRPr="00A27ADC">
        <w:rPr>
          <w:rFonts w:ascii="Calibri" w:eastAsia="宋体" w:hAnsi="Calibri" w:cs="Times New Roman"/>
          <w:szCs w:val="21"/>
        </w:rPr>
        <w:t>%</w:t>
      </w:r>
      <w:r>
        <w:rPr>
          <w:rFonts w:ascii="Calibri" w:eastAsia="宋体" w:hAnsi="Calibri" w:cs="Times New Roman" w:hint="eastAsia"/>
          <w:szCs w:val="21"/>
        </w:rPr>
        <w:t>。</w:t>
      </w:r>
      <w:r w:rsidRPr="00A27ADC">
        <w:rPr>
          <w:rFonts w:ascii="Calibri" w:eastAsia="宋体" w:hAnsi="Calibri" w:cs="Times New Roman" w:hint="eastAsia"/>
          <w:szCs w:val="21"/>
        </w:rPr>
        <w:t>在</w:t>
      </w:r>
      <w:r w:rsidRPr="00A27ADC">
        <w:rPr>
          <w:rFonts w:ascii="Calibri" w:eastAsia="宋体" w:hAnsi="Calibri" w:cs="Times New Roman"/>
          <w:szCs w:val="21"/>
        </w:rPr>
        <w:t>6</w:t>
      </w:r>
      <w:r w:rsidRPr="00A27ADC">
        <w:rPr>
          <w:rFonts w:ascii="Calibri" w:eastAsia="宋体" w:hAnsi="Calibri" w:cs="Times New Roman"/>
          <w:szCs w:val="21"/>
        </w:rPr>
        <w:t>月份</w:t>
      </w:r>
      <w:r w:rsidRPr="00A27ADC">
        <w:rPr>
          <w:rFonts w:ascii="Calibri" w:eastAsia="宋体" w:hAnsi="Calibri" w:cs="Times New Roman" w:hint="eastAsia"/>
          <w:szCs w:val="21"/>
        </w:rPr>
        <w:t>，全月零售负增长</w:t>
      </w:r>
      <w:r w:rsidRPr="00A27ADC">
        <w:rPr>
          <w:rFonts w:ascii="Calibri" w:eastAsia="宋体" w:hAnsi="Calibri" w:cs="Times New Roman"/>
          <w:szCs w:val="21"/>
        </w:rPr>
        <w:t>3%</w:t>
      </w:r>
      <w:r w:rsidRPr="00A27ADC">
        <w:rPr>
          <w:rFonts w:ascii="Calibri" w:eastAsia="宋体" w:hAnsi="Calibri" w:cs="Times New Roman"/>
          <w:szCs w:val="21"/>
        </w:rPr>
        <w:t>的背景下</w:t>
      </w:r>
      <w:r w:rsidRPr="00A27ADC">
        <w:rPr>
          <w:rFonts w:ascii="Calibri" w:eastAsia="宋体" w:hAnsi="Calibri" w:cs="Times New Roman" w:hint="eastAsia"/>
          <w:szCs w:val="21"/>
        </w:rPr>
        <w:t>，</w:t>
      </w:r>
      <w:r>
        <w:rPr>
          <w:rFonts w:ascii="Calibri" w:eastAsia="宋体" w:hAnsi="Calibri" w:cs="Times New Roman" w:hint="eastAsia"/>
          <w:szCs w:val="21"/>
        </w:rPr>
        <w:t>7</w:t>
      </w:r>
      <w:r>
        <w:rPr>
          <w:rFonts w:ascii="Calibri" w:eastAsia="宋体" w:hAnsi="Calibri" w:cs="Times New Roman" w:hint="eastAsia"/>
          <w:szCs w:val="21"/>
        </w:rPr>
        <w:t>月第一周增长表现相对平稳。</w:t>
      </w:r>
    </w:p>
    <w:p w:rsidR="00406B07" w:rsidRDefault="00406B07" w:rsidP="00406B07">
      <w:pPr>
        <w:ind w:firstLineChars="135" w:firstLine="283"/>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月第二周的零售达到日均</w:t>
      </w:r>
      <w:r>
        <w:rPr>
          <w:rFonts w:ascii="Calibri" w:eastAsia="宋体" w:hAnsi="Calibri" w:cs="Times New Roman" w:hint="eastAsia"/>
          <w:szCs w:val="21"/>
        </w:rPr>
        <w:t>3</w:t>
      </w:r>
      <w:r>
        <w:rPr>
          <w:rFonts w:ascii="Calibri" w:eastAsia="宋体" w:hAnsi="Calibri" w:cs="Times New Roman"/>
          <w:szCs w:val="21"/>
        </w:rPr>
        <w:t>.65</w:t>
      </w:r>
      <w:r>
        <w:rPr>
          <w:rFonts w:ascii="Calibri" w:eastAsia="宋体" w:hAnsi="Calibri" w:cs="Times New Roman" w:hint="eastAsia"/>
          <w:szCs w:val="21"/>
        </w:rPr>
        <w:t>万台，同比增长</w:t>
      </w:r>
      <w:r>
        <w:rPr>
          <w:rFonts w:ascii="Calibri" w:eastAsia="宋体" w:hAnsi="Calibri" w:cs="Times New Roman" w:hint="eastAsia"/>
          <w:szCs w:val="21"/>
        </w:rPr>
        <w:t>-</w:t>
      </w:r>
      <w:r>
        <w:rPr>
          <w:rFonts w:ascii="Calibri" w:eastAsia="宋体" w:hAnsi="Calibri" w:cs="Times New Roman"/>
          <w:szCs w:val="21"/>
        </w:rPr>
        <w:t>8.6</w:t>
      </w:r>
      <w:r>
        <w:rPr>
          <w:rFonts w:ascii="Calibri" w:eastAsia="宋体" w:hAnsi="Calibri" w:cs="Times New Roman" w:hint="eastAsia"/>
          <w:szCs w:val="21"/>
        </w:rPr>
        <w:t>%</w:t>
      </w:r>
      <w:r>
        <w:rPr>
          <w:rFonts w:ascii="Calibri" w:eastAsia="宋体" w:hAnsi="Calibri" w:cs="Times New Roman" w:hint="eastAsia"/>
          <w:szCs w:val="21"/>
        </w:rPr>
        <w:t>，走势较第一周明显改善。</w:t>
      </w:r>
    </w:p>
    <w:p w:rsidR="00406B07" w:rsidRDefault="00406B07" w:rsidP="00406B07">
      <w:pPr>
        <w:ind w:firstLineChars="135" w:firstLine="283"/>
        <w:rPr>
          <w:rFonts w:ascii="Calibri" w:eastAsia="宋体" w:hAnsi="Calibri" w:cs="Times New Roman"/>
          <w:szCs w:val="21"/>
        </w:rPr>
      </w:pPr>
      <w:r w:rsidRPr="00A27ADC">
        <w:rPr>
          <w:rFonts w:ascii="Calibri" w:eastAsia="宋体" w:hAnsi="Calibri" w:cs="Times New Roman" w:hint="eastAsia"/>
          <w:szCs w:val="21"/>
        </w:rPr>
        <w:t>考虑到进口车的进口关税在</w:t>
      </w:r>
      <w:r w:rsidRPr="00A27ADC">
        <w:rPr>
          <w:rFonts w:ascii="Calibri" w:eastAsia="宋体" w:hAnsi="Calibri" w:cs="Times New Roman"/>
          <w:szCs w:val="21"/>
        </w:rPr>
        <w:t>7</w:t>
      </w:r>
      <w:r w:rsidRPr="00A27ADC">
        <w:rPr>
          <w:rFonts w:ascii="Calibri" w:eastAsia="宋体" w:hAnsi="Calibri" w:cs="Times New Roman"/>
          <w:szCs w:val="21"/>
        </w:rPr>
        <w:t>月</w:t>
      </w:r>
      <w:r w:rsidRPr="00A27ADC">
        <w:rPr>
          <w:rFonts w:ascii="Calibri" w:eastAsia="宋体" w:hAnsi="Calibri" w:cs="Times New Roman"/>
          <w:szCs w:val="21"/>
        </w:rPr>
        <w:t>1</w:t>
      </w:r>
      <w:r>
        <w:rPr>
          <w:rFonts w:ascii="Calibri" w:eastAsia="宋体" w:hAnsi="Calibri" w:cs="Times New Roman" w:hint="eastAsia"/>
          <w:szCs w:val="21"/>
        </w:rPr>
        <w:t>日</w:t>
      </w:r>
      <w:r w:rsidRPr="00A27ADC">
        <w:rPr>
          <w:rFonts w:ascii="Calibri" w:eastAsia="宋体" w:hAnsi="Calibri" w:cs="Times New Roman"/>
          <w:szCs w:val="21"/>
        </w:rPr>
        <w:t>大幅降低</w:t>
      </w:r>
      <w:r w:rsidRPr="00A27ADC">
        <w:rPr>
          <w:rFonts w:ascii="Calibri" w:eastAsia="宋体" w:hAnsi="Calibri" w:cs="Times New Roman" w:hint="eastAsia"/>
          <w:szCs w:val="21"/>
        </w:rPr>
        <w:t>，估计一部分消费者</w:t>
      </w:r>
      <w:r>
        <w:rPr>
          <w:rFonts w:ascii="Calibri" w:eastAsia="宋体" w:hAnsi="Calibri" w:cs="Times New Roman" w:hint="eastAsia"/>
          <w:szCs w:val="21"/>
        </w:rPr>
        <w:t>有</w:t>
      </w:r>
      <w:r w:rsidRPr="00A27ADC">
        <w:rPr>
          <w:rFonts w:ascii="Calibri" w:eastAsia="宋体" w:hAnsi="Calibri" w:cs="Times New Roman" w:hint="eastAsia"/>
          <w:szCs w:val="21"/>
        </w:rPr>
        <w:t>观望等待情绪，</w:t>
      </w:r>
      <w:r>
        <w:rPr>
          <w:rFonts w:ascii="Calibri" w:eastAsia="宋体" w:hAnsi="Calibri" w:cs="Times New Roman" w:hint="eastAsia"/>
          <w:szCs w:val="21"/>
        </w:rPr>
        <w:t>目前看第二周稍有改善，</w:t>
      </w:r>
      <w:r w:rsidR="009506D6" w:rsidRPr="009506D6">
        <w:rPr>
          <w:rFonts w:ascii="Calibri" w:eastAsia="宋体" w:hAnsi="Calibri" w:cs="Times New Roman" w:hint="eastAsia"/>
          <w:szCs w:val="21"/>
        </w:rPr>
        <w:t>因此月初的不太强的销量也有可解释因子</w:t>
      </w:r>
      <w:r>
        <w:rPr>
          <w:rFonts w:ascii="Calibri" w:eastAsia="宋体" w:hAnsi="Calibri" w:cs="Times New Roman" w:hint="eastAsia"/>
          <w:szCs w:val="21"/>
        </w:rPr>
        <w:t>。</w:t>
      </w:r>
    </w:p>
    <w:p w:rsidR="00893184" w:rsidRPr="00406B07" w:rsidRDefault="002157C2" w:rsidP="00893184">
      <w:pPr>
        <w:ind w:firstLineChars="135" w:firstLine="283"/>
        <w:rPr>
          <w:rFonts w:ascii="Calibri" w:eastAsia="宋体" w:hAnsi="Calibri" w:cs="Times New Roman"/>
          <w:szCs w:val="21"/>
        </w:rPr>
      </w:pPr>
      <w:r>
        <w:rPr>
          <w:rFonts w:ascii="Calibri" w:eastAsia="宋体" w:hAnsi="Calibri" w:cs="Times New Roman" w:hint="eastAsia"/>
          <w:szCs w:val="21"/>
        </w:rPr>
        <w:t>第三周的零售达到日均</w:t>
      </w:r>
      <w:r>
        <w:rPr>
          <w:rFonts w:ascii="Calibri" w:eastAsia="宋体" w:hAnsi="Calibri" w:cs="Times New Roman" w:hint="eastAsia"/>
          <w:szCs w:val="21"/>
        </w:rPr>
        <w:t>4.</w:t>
      </w:r>
      <w:r>
        <w:rPr>
          <w:rFonts w:ascii="Calibri" w:eastAsia="宋体" w:hAnsi="Calibri" w:cs="Times New Roman"/>
          <w:szCs w:val="21"/>
        </w:rPr>
        <w:t>3</w:t>
      </w:r>
      <w:r>
        <w:rPr>
          <w:rFonts w:ascii="Calibri" w:eastAsia="宋体" w:hAnsi="Calibri" w:cs="Times New Roman" w:hint="eastAsia"/>
          <w:szCs w:val="21"/>
        </w:rPr>
        <w:t>万台的稍低水平，同比增速</w:t>
      </w:r>
      <w:r>
        <w:rPr>
          <w:rFonts w:ascii="Calibri" w:eastAsia="宋体" w:hAnsi="Calibri" w:cs="Times New Roman"/>
          <w:szCs w:val="21"/>
        </w:rPr>
        <w:t>-13</w:t>
      </w:r>
      <w:r>
        <w:rPr>
          <w:rFonts w:ascii="Calibri" w:eastAsia="宋体" w:hAnsi="Calibri" w:cs="Times New Roman" w:hint="eastAsia"/>
          <w:szCs w:val="21"/>
        </w:rPr>
        <w:t>%</w:t>
      </w:r>
      <w:r>
        <w:rPr>
          <w:rFonts w:ascii="Calibri" w:eastAsia="宋体" w:hAnsi="Calibri" w:cs="Times New Roman" w:hint="eastAsia"/>
          <w:szCs w:val="21"/>
        </w:rPr>
        <w:t>，与</w:t>
      </w:r>
      <w:r>
        <w:rPr>
          <w:rFonts w:ascii="Calibri" w:eastAsia="宋体" w:hAnsi="Calibri" w:cs="Times New Roman" w:hint="eastAsia"/>
          <w:szCs w:val="21"/>
        </w:rPr>
        <w:t>2</w:t>
      </w:r>
      <w:r>
        <w:rPr>
          <w:rFonts w:ascii="Calibri" w:eastAsia="宋体" w:hAnsi="Calibri" w:cs="Times New Roman"/>
          <w:szCs w:val="21"/>
        </w:rPr>
        <w:t>016</w:t>
      </w:r>
      <w:r>
        <w:rPr>
          <w:rFonts w:ascii="Calibri" w:eastAsia="宋体" w:hAnsi="Calibri" w:cs="Times New Roman" w:hint="eastAsia"/>
          <w:szCs w:val="21"/>
        </w:rPr>
        <w:t>年</w:t>
      </w:r>
      <w:r>
        <w:rPr>
          <w:rFonts w:ascii="Calibri" w:eastAsia="宋体" w:hAnsi="Calibri" w:cs="Times New Roman" w:hint="eastAsia"/>
          <w:szCs w:val="21"/>
        </w:rPr>
        <w:t>7</w:t>
      </w:r>
      <w:r>
        <w:rPr>
          <w:rFonts w:ascii="Calibri" w:eastAsia="宋体" w:hAnsi="Calibri" w:cs="Times New Roman" w:hint="eastAsia"/>
          <w:szCs w:val="21"/>
        </w:rPr>
        <w:t>月日均零售相近，车市走势尚未体现出降税后的需求爆发现象，这也有待验证需求低迷的原因是否也与楼市火爆的关联。</w:t>
      </w:r>
    </w:p>
    <w:p w:rsidR="00893184" w:rsidRPr="00406B07" w:rsidRDefault="00406B07" w:rsidP="00406B07">
      <w:pPr>
        <w:numPr>
          <w:ilvl w:val="0"/>
          <w:numId w:val="2"/>
        </w:numPr>
        <w:outlineLvl w:val="1"/>
        <w:rPr>
          <w:rFonts w:ascii="黑体" w:eastAsia="黑体" w:hAnsi="黑体" w:cs="Times New Roman"/>
          <w:b/>
          <w:bCs/>
          <w:sz w:val="24"/>
        </w:rPr>
      </w:pPr>
      <w:r w:rsidRPr="00406B07">
        <w:rPr>
          <w:rFonts w:ascii="黑体" w:eastAsia="黑体" w:hAnsi="黑体" w:cs="Times New Roman" w:hint="eastAsia"/>
          <w:b/>
          <w:bCs/>
          <w:sz w:val="24"/>
        </w:rPr>
        <w:t>7月车市批发增长</w:t>
      </w:r>
      <w:r>
        <w:rPr>
          <w:rFonts w:ascii="黑体" w:eastAsia="黑体" w:hAnsi="黑体" w:cs="Times New Roman" w:hint="eastAsia"/>
          <w:b/>
          <w:bCs/>
          <w:sz w:val="24"/>
        </w:rPr>
        <w:t>低位平稳</w:t>
      </w:r>
    </w:p>
    <w:p w:rsidR="00893184" w:rsidRDefault="00406B07" w:rsidP="00893184">
      <w:pPr>
        <w:ind w:firstLineChars="270" w:firstLine="567"/>
        <w:rPr>
          <w:rFonts w:ascii="Calibri" w:eastAsia="宋体" w:hAnsi="Calibri" w:cs="Times New Roman"/>
          <w:szCs w:val="21"/>
        </w:rPr>
      </w:pPr>
      <w:r>
        <w:rPr>
          <w:rFonts w:ascii="Calibri" w:eastAsia="宋体" w:hAnsi="Calibri" w:cs="Times New Roman"/>
          <w:noProof/>
          <w:szCs w:val="21"/>
        </w:rPr>
        <w:drawing>
          <wp:inline distT="0" distB="0" distL="0" distR="0" wp14:anchorId="010150A4">
            <wp:extent cx="4023995" cy="2719070"/>
            <wp:effectExtent l="0" t="0" r="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23995" cy="2719070"/>
                    </a:xfrm>
                    <a:prstGeom prst="rect">
                      <a:avLst/>
                    </a:prstGeom>
                    <a:noFill/>
                  </pic:spPr>
                </pic:pic>
              </a:graphicData>
            </a:graphic>
          </wp:inline>
        </w:drawing>
      </w:r>
    </w:p>
    <w:p w:rsidR="00406B07" w:rsidRDefault="00406B07" w:rsidP="00893184">
      <w:pPr>
        <w:ind w:firstLineChars="270" w:firstLine="567"/>
        <w:rPr>
          <w:rFonts w:ascii="Calibri" w:eastAsia="宋体" w:hAnsi="Calibri" w:cs="Times New Roman"/>
          <w:szCs w:val="21"/>
        </w:rPr>
      </w:pPr>
    </w:p>
    <w:p w:rsidR="009506D6" w:rsidRDefault="00406B07" w:rsidP="00406B07">
      <w:pPr>
        <w:ind w:firstLineChars="270" w:firstLine="567"/>
        <w:rPr>
          <w:rFonts w:ascii="Calibri" w:eastAsia="宋体" w:hAnsi="Calibri" w:cs="Times New Roman"/>
          <w:szCs w:val="21"/>
        </w:rPr>
      </w:pPr>
      <w:r>
        <w:rPr>
          <w:rFonts w:ascii="Calibri" w:eastAsia="宋体" w:hAnsi="Calibri" w:cs="Times New Roman" w:hint="eastAsia"/>
          <w:szCs w:val="21"/>
        </w:rPr>
        <w:lastRenderedPageBreak/>
        <w:t>7</w:t>
      </w:r>
      <w:r w:rsidR="009506D6">
        <w:rPr>
          <w:rFonts w:ascii="Calibri" w:eastAsia="宋体" w:hAnsi="Calibri" w:cs="Times New Roman" w:hint="eastAsia"/>
          <w:szCs w:val="21"/>
        </w:rPr>
        <w:t>月第</w:t>
      </w:r>
      <w:r w:rsidRPr="00A27ADC">
        <w:rPr>
          <w:rFonts w:ascii="Calibri" w:eastAsia="宋体" w:hAnsi="Calibri" w:cs="Times New Roman" w:hint="eastAsia"/>
          <w:szCs w:val="21"/>
        </w:rPr>
        <w:t>一周的厂家批发销量表现相对平稳，日均销量达到</w:t>
      </w:r>
      <w:r>
        <w:rPr>
          <w:rFonts w:ascii="Calibri" w:eastAsia="宋体" w:hAnsi="Calibri" w:cs="Times New Roman"/>
          <w:szCs w:val="21"/>
        </w:rPr>
        <w:t>3.2</w:t>
      </w:r>
      <w:r>
        <w:rPr>
          <w:rFonts w:ascii="Calibri" w:eastAsia="宋体" w:hAnsi="Calibri" w:cs="Times New Roman" w:hint="eastAsia"/>
          <w:szCs w:val="21"/>
        </w:rPr>
        <w:t>万</w:t>
      </w:r>
      <w:r w:rsidRPr="00A27ADC">
        <w:rPr>
          <w:rFonts w:ascii="Calibri" w:eastAsia="宋体" w:hAnsi="Calibri" w:cs="Times New Roman"/>
          <w:szCs w:val="21"/>
        </w:rPr>
        <w:t>台</w:t>
      </w:r>
      <w:r w:rsidRPr="00A27ADC">
        <w:rPr>
          <w:rFonts w:ascii="Calibri" w:eastAsia="宋体" w:hAnsi="Calibri" w:cs="Times New Roman" w:hint="eastAsia"/>
          <w:szCs w:val="21"/>
        </w:rPr>
        <w:t>，同比增长</w:t>
      </w:r>
      <w:r w:rsidRPr="00A27ADC">
        <w:rPr>
          <w:rFonts w:ascii="Calibri" w:eastAsia="宋体" w:hAnsi="Calibri" w:cs="Times New Roman"/>
          <w:szCs w:val="21"/>
        </w:rPr>
        <w:t>-13%</w:t>
      </w:r>
      <w:r>
        <w:rPr>
          <w:rFonts w:ascii="Calibri" w:eastAsia="宋体" w:hAnsi="Calibri" w:cs="Times New Roman" w:hint="eastAsia"/>
          <w:szCs w:val="21"/>
        </w:rPr>
        <w:t>。</w:t>
      </w:r>
    </w:p>
    <w:p w:rsidR="009506D6" w:rsidRDefault="00406B07" w:rsidP="009506D6">
      <w:pPr>
        <w:ind w:firstLineChars="270" w:firstLine="567"/>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月第二周的厂家日均批发是</w:t>
      </w:r>
      <w:r>
        <w:rPr>
          <w:rFonts w:ascii="Calibri" w:eastAsia="宋体" w:hAnsi="Calibri" w:cs="Times New Roman" w:hint="eastAsia"/>
          <w:szCs w:val="21"/>
        </w:rPr>
        <w:t>3</w:t>
      </w:r>
      <w:r>
        <w:rPr>
          <w:rFonts w:ascii="Calibri" w:eastAsia="宋体" w:hAnsi="Calibri" w:cs="Times New Roman"/>
          <w:szCs w:val="21"/>
        </w:rPr>
        <w:t>.65</w:t>
      </w:r>
      <w:r>
        <w:rPr>
          <w:rFonts w:ascii="Calibri" w:eastAsia="宋体" w:hAnsi="Calibri" w:cs="Times New Roman" w:hint="eastAsia"/>
          <w:szCs w:val="21"/>
        </w:rPr>
        <w:t>万台，同比增长</w:t>
      </w:r>
      <w:r>
        <w:rPr>
          <w:rFonts w:ascii="Calibri" w:eastAsia="宋体" w:hAnsi="Calibri" w:cs="Times New Roman" w:hint="eastAsia"/>
          <w:szCs w:val="21"/>
        </w:rPr>
        <w:t>-</w:t>
      </w:r>
      <w:r>
        <w:rPr>
          <w:rFonts w:ascii="Calibri" w:eastAsia="宋体" w:hAnsi="Calibri" w:cs="Times New Roman"/>
          <w:szCs w:val="21"/>
        </w:rPr>
        <w:t>15</w:t>
      </w:r>
      <w:r>
        <w:rPr>
          <w:rFonts w:ascii="Calibri" w:eastAsia="宋体" w:hAnsi="Calibri" w:cs="Times New Roman" w:hint="eastAsia"/>
          <w:szCs w:val="21"/>
        </w:rPr>
        <w:t>%</w:t>
      </w:r>
      <w:r>
        <w:rPr>
          <w:rFonts w:ascii="Calibri" w:eastAsia="宋体" w:hAnsi="Calibri" w:cs="Times New Roman" w:hint="eastAsia"/>
          <w:szCs w:val="21"/>
        </w:rPr>
        <w:t>。</w:t>
      </w:r>
      <w:r w:rsidRPr="00A27ADC">
        <w:rPr>
          <w:rFonts w:ascii="Calibri" w:eastAsia="宋体" w:hAnsi="Calibri" w:cs="Times New Roman" w:hint="eastAsia"/>
          <w:szCs w:val="21"/>
        </w:rPr>
        <w:t>这是在去年</w:t>
      </w:r>
      <w:r>
        <w:rPr>
          <w:rFonts w:ascii="Calibri" w:eastAsia="宋体" w:hAnsi="Calibri" w:cs="Times New Roman" w:hint="eastAsia"/>
          <w:szCs w:val="21"/>
        </w:rPr>
        <w:t>前两</w:t>
      </w:r>
      <w:r w:rsidRPr="00A27ADC">
        <w:rPr>
          <w:rFonts w:ascii="Calibri" w:eastAsia="宋体" w:hAnsi="Calibri" w:cs="Times New Roman" w:hint="eastAsia"/>
          <w:szCs w:val="21"/>
        </w:rPr>
        <w:t>周同比</w:t>
      </w:r>
      <w:r w:rsidRPr="00A27ADC">
        <w:rPr>
          <w:rFonts w:ascii="Calibri" w:eastAsia="宋体" w:hAnsi="Calibri" w:cs="Times New Roman"/>
          <w:szCs w:val="21"/>
        </w:rPr>
        <w:t>15%</w:t>
      </w:r>
      <w:r>
        <w:rPr>
          <w:rFonts w:ascii="Calibri" w:eastAsia="宋体" w:hAnsi="Calibri" w:cs="Times New Roman" w:hint="eastAsia"/>
          <w:szCs w:val="21"/>
        </w:rPr>
        <w:t>以上</w:t>
      </w:r>
      <w:r w:rsidRPr="00A27ADC">
        <w:rPr>
          <w:rFonts w:ascii="Calibri" w:eastAsia="宋体" w:hAnsi="Calibri" w:cs="Times New Roman" w:hint="eastAsia"/>
          <w:szCs w:val="21"/>
        </w:rPr>
        <w:t>高增长</w:t>
      </w:r>
      <w:r w:rsidRPr="00A27ADC">
        <w:rPr>
          <w:rFonts w:ascii="Calibri" w:eastAsia="宋体" w:hAnsi="Calibri" w:cs="Times New Roman"/>
          <w:szCs w:val="21"/>
        </w:rPr>
        <w:t>背景下的</w:t>
      </w:r>
      <w:r>
        <w:rPr>
          <w:rFonts w:ascii="Calibri" w:eastAsia="宋体" w:hAnsi="Calibri" w:cs="Times New Roman" w:hint="eastAsia"/>
          <w:szCs w:val="21"/>
        </w:rPr>
        <w:t>平稳</w:t>
      </w:r>
      <w:r w:rsidRPr="00A27ADC">
        <w:rPr>
          <w:rFonts w:ascii="Calibri" w:eastAsia="宋体" w:hAnsi="Calibri" w:cs="Times New Roman"/>
          <w:szCs w:val="21"/>
        </w:rPr>
        <w:t>增长</w:t>
      </w:r>
      <w:r>
        <w:rPr>
          <w:rFonts w:ascii="Calibri" w:eastAsia="宋体" w:hAnsi="Calibri" w:cs="Times New Roman" w:hint="eastAsia"/>
          <w:szCs w:val="21"/>
        </w:rPr>
        <w:t>，车市增长相对平稳。</w:t>
      </w:r>
    </w:p>
    <w:p w:rsidR="00406B07" w:rsidRDefault="002157C2" w:rsidP="009506D6">
      <w:pPr>
        <w:ind w:firstLineChars="270" w:firstLine="567"/>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月第三周的日均批发达到</w:t>
      </w:r>
      <w:r>
        <w:rPr>
          <w:rFonts w:ascii="Calibri" w:eastAsia="宋体" w:hAnsi="Calibri" w:cs="Times New Roman" w:hint="eastAsia"/>
          <w:szCs w:val="21"/>
        </w:rPr>
        <w:t>4</w:t>
      </w:r>
      <w:r>
        <w:rPr>
          <w:rFonts w:ascii="Calibri" w:eastAsia="宋体" w:hAnsi="Calibri" w:cs="Times New Roman"/>
          <w:szCs w:val="21"/>
        </w:rPr>
        <w:t>.4</w:t>
      </w:r>
      <w:r>
        <w:rPr>
          <w:rFonts w:ascii="Calibri" w:eastAsia="宋体" w:hAnsi="Calibri" w:cs="Times New Roman" w:hint="eastAsia"/>
          <w:szCs w:val="21"/>
        </w:rPr>
        <w:t>万台，好于</w:t>
      </w:r>
      <w:r>
        <w:rPr>
          <w:rFonts w:ascii="Calibri" w:eastAsia="宋体" w:hAnsi="Calibri" w:cs="Times New Roman" w:hint="eastAsia"/>
          <w:szCs w:val="21"/>
        </w:rPr>
        <w:t>2</w:t>
      </w:r>
      <w:r>
        <w:rPr>
          <w:rFonts w:ascii="Calibri" w:eastAsia="宋体" w:hAnsi="Calibri" w:cs="Times New Roman"/>
          <w:szCs w:val="21"/>
        </w:rPr>
        <w:t>016</w:t>
      </w:r>
      <w:r>
        <w:rPr>
          <w:rFonts w:ascii="Calibri" w:eastAsia="宋体" w:hAnsi="Calibri" w:cs="Times New Roman" w:hint="eastAsia"/>
          <w:szCs w:val="21"/>
        </w:rPr>
        <w:t>年走势，但持续低于</w:t>
      </w:r>
      <w:r>
        <w:rPr>
          <w:rFonts w:ascii="Calibri" w:eastAsia="宋体" w:hAnsi="Calibri" w:cs="Times New Roman" w:hint="eastAsia"/>
          <w:szCs w:val="21"/>
        </w:rPr>
        <w:t>2</w:t>
      </w:r>
      <w:r>
        <w:rPr>
          <w:rFonts w:ascii="Calibri" w:eastAsia="宋体" w:hAnsi="Calibri" w:cs="Times New Roman"/>
          <w:szCs w:val="21"/>
        </w:rPr>
        <w:t>017</w:t>
      </w:r>
      <w:r>
        <w:rPr>
          <w:rFonts w:ascii="Calibri" w:eastAsia="宋体" w:hAnsi="Calibri" w:cs="Times New Roman" w:hint="eastAsia"/>
          <w:szCs w:val="21"/>
        </w:rPr>
        <w:t>年</w:t>
      </w:r>
      <w:r w:rsidR="000F116F">
        <w:rPr>
          <w:rFonts w:ascii="Calibri" w:eastAsia="宋体" w:hAnsi="Calibri" w:cs="Times New Roman" w:hint="eastAsia"/>
          <w:szCs w:val="21"/>
        </w:rPr>
        <w:t>销量，</w:t>
      </w:r>
      <w:r>
        <w:rPr>
          <w:rFonts w:ascii="Calibri" w:eastAsia="宋体" w:hAnsi="Calibri" w:cs="Times New Roman" w:hint="eastAsia"/>
          <w:szCs w:val="21"/>
        </w:rPr>
        <w:t>总体走势的</w:t>
      </w:r>
      <w:r w:rsidR="000F116F">
        <w:rPr>
          <w:rFonts w:ascii="Calibri" w:eastAsia="宋体" w:hAnsi="Calibri" w:cs="Times New Roman" w:hint="eastAsia"/>
          <w:szCs w:val="21"/>
        </w:rPr>
        <w:t>相对稳健低位平稳。</w:t>
      </w:r>
    </w:p>
    <w:p w:rsidR="00406B07" w:rsidRPr="002157C2" w:rsidRDefault="00406B07" w:rsidP="00893184">
      <w:pPr>
        <w:ind w:firstLineChars="270" w:firstLine="567"/>
        <w:rPr>
          <w:rFonts w:ascii="Calibri" w:eastAsia="宋体" w:hAnsi="Calibri" w:cs="Times New Roman"/>
          <w:szCs w:val="21"/>
        </w:rPr>
      </w:pPr>
    </w:p>
    <w:p w:rsidR="00406B07" w:rsidRPr="002009FE" w:rsidRDefault="00406B07" w:rsidP="00893184">
      <w:pPr>
        <w:ind w:firstLineChars="270" w:firstLine="567"/>
        <w:rPr>
          <w:rFonts w:ascii="Calibri" w:eastAsia="宋体" w:hAnsi="Calibri" w:cs="Times New Roman"/>
          <w:szCs w:val="21"/>
        </w:rPr>
      </w:pPr>
    </w:p>
    <w:p w:rsidR="00893184" w:rsidRPr="002009FE" w:rsidRDefault="000F116F" w:rsidP="000F116F">
      <w:pPr>
        <w:numPr>
          <w:ilvl w:val="0"/>
          <w:numId w:val="2"/>
        </w:numPr>
        <w:outlineLvl w:val="1"/>
        <w:rPr>
          <w:rFonts w:ascii="黑体" w:eastAsia="黑体" w:hAnsi="黑体" w:cs="Times New Roman"/>
          <w:bCs/>
          <w:sz w:val="24"/>
        </w:rPr>
      </w:pPr>
      <w:r w:rsidRPr="000F116F">
        <w:rPr>
          <w:rFonts w:ascii="黑体" w:eastAsia="黑体" w:hAnsi="黑体" w:cs="Times New Roman" w:hint="eastAsia"/>
          <w:bCs/>
          <w:sz w:val="24"/>
        </w:rPr>
        <w:t>关税调整对上半年进口车影响复杂</w:t>
      </w:r>
    </w:p>
    <w:p w:rsidR="000F116F" w:rsidRPr="000F116F" w:rsidRDefault="000F116F" w:rsidP="000F116F">
      <w:pPr>
        <w:rPr>
          <w:rFonts w:asciiTheme="minorEastAsia" w:hAnsiTheme="minorEastAsia" w:cs="黑体"/>
          <w:bCs/>
          <w:szCs w:val="21"/>
        </w:rPr>
      </w:pPr>
      <w:r w:rsidRPr="000F116F">
        <w:rPr>
          <w:rFonts w:asciiTheme="minorEastAsia" w:hAnsiTheme="minorEastAsia" w:cs="黑体"/>
          <w:bCs/>
          <w:szCs w:val="21"/>
        </w:rPr>
        <w:t>2018年上半年，进口车销量49.6万，同比增速-5%，表现相对较低</w:t>
      </w:r>
      <w:r w:rsidR="009506D6">
        <w:rPr>
          <w:rFonts w:asciiTheme="minorEastAsia" w:hAnsiTheme="minorEastAsia" w:cs="黑体" w:hint="eastAsia"/>
          <w:bCs/>
          <w:szCs w:val="21"/>
        </w:rPr>
        <w:t>。</w:t>
      </w:r>
      <w:r w:rsidRPr="000F116F">
        <w:rPr>
          <w:rFonts w:asciiTheme="minorEastAsia" w:hAnsiTheme="minorEastAsia" w:cs="黑体"/>
          <w:bCs/>
          <w:szCs w:val="21"/>
        </w:rPr>
        <w:t>主要是，3月份到6月份的进口车销量表现较慢，同比增长在-10%到</w:t>
      </w:r>
      <w:r w:rsidR="00E509BC">
        <w:rPr>
          <w:rFonts w:asciiTheme="minorEastAsia" w:hAnsiTheme="minorEastAsia" w:cs="黑体" w:hint="eastAsia"/>
          <w:bCs/>
          <w:szCs w:val="21"/>
        </w:rPr>
        <w:t>-</w:t>
      </w:r>
      <w:r w:rsidRPr="000F116F">
        <w:rPr>
          <w:rFonts w:asciiTheme="minorEastAsia" w:hAnsiTheme="minorEastAsia" w:cs="黑体"/>
          <w:bCs/>
          <w:szCs w:val="21"/>
        </w:rPr>
        <w:t>1</w:t>
      </w:r>
      <w:r w:rsidR="009506D6">
        <w:rPr>
          <w:rFonts w:asciiTheme="minorEastAsia" w:hAnsiTheme="minorEastAsia" w:cs="黑体"/>
          <w:bCs/>
          <w:szCs w:val="21"/>
        </w:rPr>
        <w:t>5</w:t>
      </w:r>
      <w:r w:rsidR="009506D6">
        <w:rPr>
          <w:rFonts w:asciiTheme="minorEastAsia" w:hAnsiTheme="minorEastAsia" w:cs="黑体" w:hint="eastAsia"/>
          <w:bCs/>
          <w:szCs w:val="21"/>
        </w:rPr>
        <w:t>%</w:t>
      </w:r>
      <w:r w:rsidRPr="000F116F">
        <w:rPr>
          <w:rFonts w:asciiTheme="minorEastAsia" w:hAnsiTheme="minorEastAsia" w:cs="黑体"/>
          <w:bCs/>
          <w:szCs w:val="21"/>
        </w:rPr>
        <w:t>之间，体现了进口车的需求的相对低迷</w:t>
      </w:r>
      <w:r w:rsidR="009506D6">
        <w:rPr>
          <w:rFonts w:asciiTheme="minorEastAsia" w:hAnsiTheme="minorEastAsia" w:cs="黑体" w:hint="eastAsia"/>
          <w:bCs/>
          <w:szCs w:val="21"/>
        </w:rPr>
        <w:t>。</w:t>
      </w:r>
      <w:r w:rsidRPr="000F116F">
        <w:rPr>
          <w:rFonts w:asciiTheme="minorEastAsia" w:hAnsiTheme="minorEastAsia" w:cs="黑体"/>
          <w:bCs/>
          <w:szCs w:val="21"/>
        </w:rPr>
        <w:t>但这也是因为去年上半年进口车，增速在15</w:t>
      </w:r>
      <w:r w:rsidR="009506D6">
        <w:rPr>
          <w:rFonts w:asciiTheme="minorEastAsia" w:hAnsiTheme="minorEastAsia" w:cs="黑体" w:hint="eastAsia"/>
          <w:bCs/>
          <w:szCs w:val="21"/>
        </w:rPr>
        <w:t>%</w:t>
      </w:r>
      <w:r w:rsidRPr="000F116F">
        <w:rPr>
          <w:rFonts w:asciiTheme="minorEastAsia" w:hAnsiTheme="minorEastAsia" w:cs="黑体"/>
          <w:bCs/>
          <w:szCs w:val="21"/>
        </w:rPr>
        <w:t>左右的水平偏高，而去年下半年的增速已经大幅快速回落，三季度增长5%，四季度是正的1%，去年下半年总体增速下滑较明显，</w:t>
      </w:r>
    </w:p>
    <w:p w:rsidR="00893184" w:rsidRPr="002009FE" w:rsidRDefault="000F116F" w:rsidP="000F116F">
      <w:pPr>
        <w:rPr>
          <w:rFonts w:asciiTheme="minorEastAsia" w:hAnsiTheme="minorEastAsia" w:cs="黑体"/>
          <w:bCs/>
          <w:szCs w:val="21"/>
        </w:rPr>
      </w:pPr>
      <w:r w:rsidRPr="000F116F">
        <w:rPr>
          <w:rFonts w:asciiTheme="minorEastAsia" w:hAnsiTheme="minorEastAsia" w:cs="黑体"/>
          <w:bCs/>
          <w:szCs w:val="21"/>
        </w:rPr>
        <w:t>2008年上半年，进口车增速-5%左右下降，原因是超豪华车同比下滑16%，由于价格敏感度高，一般合资主流外资品牌车下滑-18%。而主流豪华品牌车下滑只有-2%，豪华进口车表现相对平稳。</w:t>
      </w:r>
      <w:r>
        <w:rPr>
          <w:rFonts w:asciiTheme="minorEastAsia" w:hAnsiTheme="minorEastAsia" w:cs="黑体" w:hint="eastAsia"/>
          <w:bCs/>
          <w:szCs w:val="21"/>
        </w:rPr>
        <w:t>目前希望进口车在下半年回升，并拉动国产车的低迷销售现状。</w:t>
      </w:r>
    </w:p>
    <w:p w:rsidR="00893184" w:rsidRPr="002009FE" w:rsidRDefault="00893184" w:rsidP="00893184">
      <w:pPr>
        <w:rPr>
          <w:rFonts w:ascii="黑体" w:eastAsia="黑体" w:hAnsi="黑体" w:cs="黑体"/>
          <w:bCs/>
          <w:sz w:val="24"/>
        </w:rPr>
      </w:pPr>
    </w:p>
    <w:p w:rsidR="00893184" w:rsidRPr="002009FE" w:rsidRDefault="009146BC" w:rsidP="009146BC">
      <w:pPr>
        <w:numPr>
          <w:ilvl w:val="0"/>
          <w:numId w:val="2"/>
        </w:numPr>
        <w:outlineLvl w:val="1"/>
        <w:rPr>
          <w:rFonts w:ascii="黑体" w:eastAsia="黑体" w:hAnsi="黑体" w:cs="黑体"/>
          <w:bCs/>
          <w:sz w:val="24"/>
        </w:rPr>
      </w:pPr>
      <w:r w:rsidRPr="009146BC">
        <w:rPr>
          <w:rFonts w:ascii="黑体" w:eastAsia="黑体" w:hAnsi="黑体" w:cs="黑体" w:hint="eastAsia"/>
          <w:bCs/>
          <w:sz w:val="24"/>
        </w:rPr>
        <w:t>车购税应修城市道路并助力环保更新</w:t>
      </w:r>
    </w:p>
    <w:p w:rsidR="00893184" w:rsidRPr="009146BC" w:rsidRDefault="009146BC" w:rsidP="009146BC">
      <w:pPr>
        <w:ind w:firstLineChars="202" w:firstLine="424"/>
        <w:rPr>
          <w:rFonts w:asciiTheme="minorEastAsia" w:hAnsiTheme="minorEastAsia" w:cs="黑体"/>
          <w:bCs/>
          <w:szCs w:val="21"/>
        </w:rPr>
      </w:pPr>
      <w:r w:rsidRPr="009146BC">
        <w:rPr>
          <w:rFonts w:asciiTheme="minorEastAsia" w:hAnsiTheme="minorEastAsia" w:cs="黑体" w:hint="eastAsia"/>
          <w:bCs/>
          <w:szCs w:val="21"/>
        </w:rPr>
        <w:t>在</w:t>
      </w:r>
      <w:r w:rsidRPr="009146BC">
        <w:rPr>
          <w:rFonts w:asciiTheme="minorEastAsia" w:hAnsiTheme="minorEastAsia" w:cs="黑体"/>
          <w:bCs/>
          <w:szCs w:val="21"/>
        </w:rPr>
        <w:t>2018年上半年国内楼市持续火爆的背景下，目前总体社会零售消费出现明显下行趋势，尤其是中国私人车市消费低迷。按照乘联会统计，6月狭义乘用车零售增长-3%，消费严重低迷。虽然5-6月零售下滑有进口车和零部件关税下调的预期下的暂时延迟因素，但消费降级等风险已经成为担忧的关注点。</w:t>
      </w:r>
    </w:p>
    <w:p w:rsidR="00893184" w:rsidRDefault="009146BC" w:rsidP="009146BC">
      <w:pPr>
        <w:ind w:firstLineChars="202" w:firstLine="424"/>
        <w:rPr>
          <w:rFonts w:asciiTheme="minorEastAsia" w:hAnsiTheme="minorEastAsia" w:cs="黑体"/>
          <w:bCs/>
          <w:szCs w:val="21"/>
        </w:rPr>
      </w:pPr>
      <w:r w:rsidRPr="009146BC">
        <w:rPr>
          <w:rFonts w:asciiTheme="minorEastAsia" w:hAnsiTheme="minorEastAsia" w:cs="黑体" w:hint="eastAsia"/>
          <w:bCs/>
          <w:szCs w:val="21"/>
        </w:rPr>
        <w:t>目前的车购税改革是促进居民消费的重要政策调节措施，同时也是促进地方政府改善城市道路设施，推进居民购车消费的重要税收资源。尤其是促进乘用车更新升级。车辆购置税资金的使用，应体现税种特征性和功能性。考虑到车市低迷折射的消费低迷，应该打压房地产，增加房产税。而车购税征收角度应该助力乘用车环保升级，促进居民消费。使用环节应该加大城市道路的投入，改善消费环境。</w:t>
      </w:r>
    </w:p>
    <w:p w:rsidR="009146BC" w:rsidRPr="009146BC" w:rsidRDefault="009146BC" w:rsidP="009146BC">
      <w:pPr>
        <w:ind w:firstLineChars="202" w:firstLine="424"/>
        <w:rPr>
          <w:rFonts w:asciiTheme="minorEastAsia" w:hAnsiTheme="minorEastAsia" w:cs="黑体"/>
          <w:bCs/>
          <w:szCs w:val="21"/>
        </w:rPr>
      </w:pPr>
    </w:p>
    <w:p w:rsidR="00893184" w:rsidRPr="002009FE" w:rsidRDefault="009146BC" w:rsidP="009146BC">
      <w:pPr>
        <w:numPr>
          <w:ilvl w:val="0"/>
          <w:numId w:val="2"/>
        </w:numPr>
        <w:outlineLvl w:val="1"/>
        <w:rPr>
          <w:rFonts w:ascii="黑体" w:eastAsia="黑体" w:hAnsi="黑体" w:cs="黑体"/>
          <w:bCs/>
          <w:sz w:val="24"/>
        </w:rPr>
      </w:pPr>
      <w:r>
        <w:rPr>
          <w:rFonts w:ascii="黑体" w:eastAsia="黑体" w:hAnsi="黑体" w:cs="黑体" w:hint="eastAsia"/>
          <w:bCs/>
          <w:sz w:val="24"/>
        </w:rPr>
        <w:t>排放标准与年限不宜简单挂钩</w:t>
      </w:r>
    </w:p>
    <w:p w:rsidR="00893184" w:rsidRPr="009146BC" w:rsidRDefault="009146BC" w:rsidP="009146BC">
      <w:pPr>
        <w:ind w:firstLineChars="202" w:firstLine="424"/>
        <w:rPr>
          <w:rFonts w:asciiTheme="minorEastAsia" w:hAnsiTheme="minorEastAsia" w:cs="黑体"/>
          <w:bCs/>
          <w:szCs w:val="21"/>
        </w:rPr>
      </w:pPr>
      <w:r w:rsidRPr="009146BC">
        <w:rPr>
          <w:rFonts w:asciiTheme="minorEastAsia" w:hAnsiTheme="minorEastAsia" w:cs="黑体" w:hint="eastAsia"/>
          <w:bCs/>
          <w:szCs w:val="21"/>
        </w:rPr>
        <w:t>西安市公安局、西安市环境保护局官网发布关于《西安市公安局西安市环境保护局关于禁限行高排放老旧汽车的通告（征求意见稿）》</w:t>
      </w:r>
      <w:r w:rsidRPr="009146BC">
        <w:rPr>
          <w:rFonts w:asciiTheme="minorEastAsia" w:hAnsiTheme="minorEastAsia" w:cs="黑体"/>
          <w:bCs/>
          <w:szCs w:val="21"/>
        </w:rPr>
        <w:t>，该《征求意见稿》中显示，为改善西安市环境空气质量，有效降低机动车污染物排放，经市政府同意，拟对高排放老旧汽车实施禁限行管控。其中高排放老旧汽车包括2008年8月1日前注册登记的汽油(天然气)汽车和2013年7月1日前注册登记的柴油汽车。</w:t>
      </w:r>
      <w:r w:rsidR="00893184" w:rsidRPr="009146BC">
        <w:rPr>
          <w:rFonts w:asciiTheme="minorEastAsia" w:hAnsiTheme="minorEastAsia" w:cs="黑体" w:hint="eastAsia"/>
          <w:bCs/>
          <w:szCs w:val="21"/>
        </w:rPr>
        <w:t>。</w:t>
      </w:r>
    </w:p>
    <w:p w:rsidR="009146BC" w:rsidRPr="009146BC" w:rsidRDefault="009146BC" w:rsidP="009146BC">
      <w:pPr>
        <w:ind w:firstLineChars="202" w:firstLine="424"/>
        <w:rPr>
          <w:rFonts w:asciiTheme="minorEastAsia" w:hAnsiTheme="minorEastAsia" w:cs="黑体"/>
          <w:bCs/>
          <w:szCs w:val="21"/>
        </w:rPr>
      </w:pPr>
      <w:r w:rsidRPr="009146BC">
        <w:rPr>
          <w:rFonts w:asciiTheme="minorEastAsia" w:hAnsiTheme="minorEastAsia" w:cs="黑体" w:hint="eastAsia"/>
          <w:bCs/>
          <w:szCs w:val="21"/>
        </w:rPr>
        <w:t>由于国三排放车型的公告目录最早是2</w:t>
      </w:r>
      <w:r w:rsidRPr="009146BC">
        <w:rPr>
          <w:rFonts w:asciiTheme="minorEastAsia" w:hAnsiTheme="minorEastAsia" w:cs="黑体"/>
          <w:bCs/>
          <w:szCs w:val="21"/>
        </w:rPr>
        <w:t>006</w:t>
      </w:r>
      <w:r w:rsidRPr="009146BC">
        <w:rPr>
          <w:rFonts w:asciiTheme="minorEastAsia" w:hAnsiTheme="minorEastAsia" w:cs="黑体" w:hint="eastAsia"/>
          <w:bCs/>
          <w:szCs w:val="21"/>
        </w:rPr>
        <w:t>年1月发布，因此排放的达到国三车型应该是很多在0</w:t>
      </w:r>
      <w:r w:rsidRPr="009146BC">
        <w:rPr>
          <w:rFonts w:asciiTheme="minorEastAsia" w:hAnsiTheme="minorEastAsia" w:cs="黑体"/>
          <w:bCs/>
          <w:szCs w:val="21"/>
        </w:rPr>
        <w:t>8</w:t>
      </w:r>
      <w:r w:rsidRPr="009146BC">
        <w:rPr>
          <w:rFonts w:asciiTheme="minorEastAsia" w:hAnsiTheme="minorEastAsia" w:cs="黑体" w:hint="eastAsia"/>
          <w:bCs/>
          <w:szCs w:val="21"/>
        </w:rPr>
        <w:t>年前生产，如果简单要求报废或不允许进入市区，也是对私车财产的巨大损失，不利于保护私人财产的合理保护和社会公平，毕竟当时0</w:t>
      </w:r>
      <w:r w:rsidRPr="009146BC">
        <w:rPr>
          <w:rFonts w:asciiTheme="minorEastAsia" w:hAnsiTheme="minorEastAsia" w:cs="黑体"/>
          <w:bCs/>
          <w:szCs w:val="21"/>
        </w:rPr>
        <w:t>8</w:t>
      </w:r>
      <w:r w:rsidRPr="009146BC">
        <w:rPr>
          <w:rFonts w:asciiTheme="minorEastAsia" w:hAnsiTheme="minorEastAsia" w:cs="黑体" w:hint="eastAsia"/>
          <w:bCs/>
          <w:szCs w:val="21"/>
        </w:rPr>
        <w:t>年前的部分国三车型相对较贵，应该区别对待，保护居民财产。</w:t>
      </w:r>
    </w:p>
    <w:p w:rsidR="00893184" w:rsidRPr="002009FE" w:rsidRDefault="00893184" w:rsidP="00893184">
      <w:pPr>
        <w:rPr>
          <w:rFonts w:ascii="黑体" w:eastAsia="黑体" w:hAnsi="黑体" w:cs="黑体"/>
          <w:bCs/>
          <w:sz w:val="24"/>
        </w:rPr>
      </w:pPr>
      <w:bookmarkStart w:id="1" w:name="_GoBack"/>
      <w:bookmarkEnd w:id="1"/>
    </w:p>
    <w:p w:rsidR="00893184" w:rsidRPr="002009FE" w:rsidRDefault="009146BC" w:rsidP="00893184">
      <w:pPr>
        <w:numPr>
          <w:ilvl w:val="0"/>
          <w:numId w:val="2"/>
        </w:numPr>
        <w:outlineLvl w:val="1"/>
        <w:rPr>
          <w:rFonts w:ascii="黑体" w:eastAsia="黑体" w:hAnsi="黑体" w:cs="黑体"/>
          <w:bCs/>
          <w:sz w:val="24"/>
        </w:rPr>
      </w:pPr>
      <w:r>
        <w:rPr>
          <w:rFonts w:ascii="黑体" w:eastAsia="黑体" w:hAnsi="黑体" w:cs="黑体" w:hint="eastAsia"/>
          <w:bCs/>
          <w:sz w:val="24"/>
        </w:rPr>
        <w:t>京津冀的环保升级对新能源车应该是利好</w:t>
      </w:r>
    </w:p>
    <w:p w:rsidR="00893184" w:rsidRDefault="009146BC" w:rsidP="009146BC">
      <w:pPr>
        <w:ind w:firstLineChars="202" w:firstLine="424"/>
        <w:rPr>
          <w:rFonts w:asciiTheme="minorEastAsia" w:hAnsiTheme="minorEastAsia" w:cs="黑体"/>
          <w:bCs/>
          <w:szCs w:val="21"/>
        </w:rPr>
      </w:pPr>
      <w:r>
        <w:rPr>
          <w:rFonts w:asciiTheme="minorEastAsia" w:hAnsiTheme="minorEastAsia" w:cs="黑体" w:hint="eastAsia"/>
          <w:bCs/>
          <w:szCs w:val="21"/>
        </w:rPr>
        <w:t>近日，</w:t>
      </w:r>
      <w:r w:rsidRPr="009146BC">
        <w:rPr>
          <w:rFonts w:asciiTheme="minorEastAsia" w:hAnsiTheme="minorEastAsia" w:cs="黑体" w:hint="eastAsia"/>
          <w:bCs/>
          <w:szCs w:val="21"/>
        </w:rPr>
        <w:t>“京津冀及周边地区大气污染防治协作小组”调整为“京津冀及周边地区大气污染防治领导小组”。此次将“协作”调整为“领导”，是我国在跨地区环境保护体制机制的优化，标志着京津冀及周边地区大气污染防治工作力度有望得到进一步加强。</w:t>
      </w:r>
      <w:r>
        <w:rPr>
          <w:rFonts w:asciiTheme="minorEastAsia" w:hAnsiTheme="minorEastAsia" w:cs="黑体" w:hint="eastAsia"/>
          <w:bCs/>
          <w:szCs w:val="21"/>
        </w:rPr>
        <w:t>这对调动各方力量发展新能源也是很好的促进，尤其是城市路权管理，把柴油机的使用空间进一步压缩，推动城市新能源发展的促进意义重大。</w:t>
      </w:r>
    </w:p>
    <w:p w:rsidR="00893184" w:rsidRDefault="00893184" w:rsidP="009146BC">
      <w:pPr>
        <w:ind w:firstLineChars="202" w:firstLine="424"/>
        <w:rPr>
          <w:rFonts w:asciiTheme="minorEastAsia" w:hAnsiTheme="minorEastAsia" w:cs="黑体"/>
          <w:bCs/>
          <w:szCs w:val="21"/>
        </w:rPr>
      </w:pPr>
    </w:p>
    <w:p w:rsidR="00893184" w:rsidRDefault="00893184" w:rsidP="009146BC">
      <w:pPr>
        <w:ind w:firstLineChars="202" w:firstLine="424"/>
        <w:rPr>
          <w:rFonts w:asciiTheme="minorEastAsia" w:hAnsiTheme="minorEastAsia" w:cs="黑体"/>
          <w:bCs/>
          <w:szCs w:val="21"/>
        </w:rPr>
      </w:pPr>
    </w:p>
    <w:p w:rsidR="00893184" w:rsidRDefault="00893184" w:rsidP="009146BC">
      <w:pPr>
        <w:ind w:firstLineChars="202" w:firstLine="424"/>
        <w:rPr>
          <w:rFonts w:asciiTheme="minorEastAsia" w:hAnsiTheme="minorEastAsia" w:cs="黑体"/>
          <w:bCs/>
          <w:szCs w:val="21"/>
        </w:rPr>
      </w:pPr>
    </w:p>
    <w:p w:rsidR="00893184" w:rsidRDefault="00893184" w:rsidP="00893184">
      <w:pPr>
        <w:rPr>
          <w:rFonts w:asciiTheme="minorEastAsia" w:hAnsiTheme="minorEastAsia" w:cs="黑体"/>
          <w:bCs/>
          <w:szCs w:val="21"/>
        </w:rPr>
      </w:pPr>
    </w:p>
    <w:p w:rsidR="00893184" w:rsidRPr="00066AF4" w:rsidRDefault="00893184" w:rsidP="00893184">
      <w:pPr>
        <w:rPr>
          <w:rFonts w:asciiTheme="minorEastAsia" w:hAnsiTheme="minorEastAsia" w:cs="黑体"/>
          <w:bCs/>
          <w:szCs w:val="21"/>
        </w:rPr>
      </w:pPr>
    </w:p>
    <w:p w:rsidR="00893184" w:rsidRPr="002009FE" w:rsidRDefault="00893184" w:rsidP="00893184">
      <w:pPr>
        <w:outlineLvl w:val="0"/>
      </w:pPr>
      <w:r w:rsidRPr="002009FE">
        <w:rPr>
          <w:rFonts w:hint="eastAsia"/>
        </w:rPr>
        <w:t>二、</w:t>
      </w:r>
      <w:r w:rsidRPr="002009FE">
        <w:rPr>
          <w:rFonts w:cs="宋体" w:hint="eastAsia"/>
          <w:b/>
          <w:bCs/>
        </w:rPr>
        <w:t>本周上市新车</w:t>
      </w:r>
    </w:p>
    <w:p w:rsidR="005C0359" w:rsidRPr="005B4426" w:rsidRDefault="005C0359" w:rsidP="00893184">
      <w:pPr>
        <w:pStyle w:val="a8"/>
        <w:numPr>
          <w:ilvl w:val="0"/>
          <w:numId w:val="21"/>
        </w:numPr>
        <w:ind w:firstLineChars="0"/>
        <w:outlineLvl w:val="1"/>
        <w:rPr>
          <w:b/>
        </w:rPr>
      </w:pPr>
      <w:r w:rsidRPr="005B4426">
        <w:rPr>
          <w:b/>
        </w:rPr>
        <w:t>大切诺基高性能四驱版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55"/>
        <w:gridCol w:w="81"/>
      </w:tblGrid>
      <w:tr w:rsidR="005C0359" w:rsidRPr="00E0049F" w:rsidTr="007507DC">
        <w:trPr>
          <w:tblCellSpacing w:w="15" w:type="dxa"/>
        </w:trPr>
        <w:tc>
          <w:tcPr>
            <w:tcW w:w="0" w:type="auto"/>
            <w:tcBorders>
              <w:top w:val="nil"/>
              <w:left w:val="nil"/>
              <w:bottom w:val="nil"/>
              <w:right w:val="nil"/>
            </w:tcBorders>
            <w:hideMark/>
          </w:tcPr>
          <w:p w:rsidR="005C0359" w:rsidRPr="00E0049F" w:rsidRDefault="005C0359" w:rsidP="007507DC">
            <w:pPr>
              <w:widowControl/>
              <w:jc w:val="left"/>
              <w:rPr>
                <w:rFonts w:ascii="Simsun" w:eastAsia="宋体" w:hAnsi="Simsun" w:cs="宋体" w:hint="eastAsia"/>
                <w:color w:val="000000"/>
                <w:kern w:val="0"/>
                <w:sz w:val="27"/>
                <w:szCs w:val="27"/>
              </w:rPr>
            </w:pPr>
            <w:r w:rsidRPr="00E0049F">
              <w:rPr>
                <w:rFonts w:ascii="Simsun" w:eastAsia="宋体" w:hAnsi="Simsun" w:cs="宋体" w:hint="eastAsia"/>
                <w:noProof/>
                <w:color w:val="000000"/>
                <w:kern w:val="0"/>
                <w:sz w:val="27"/>
                <w:szCs w:val="27"/>
              </w:rPr>
              <w:drawing>
                <wp:inline distT="0" distB="0" distL="0" distR="0" wp14:anchorId="1331055E" wp14:editId="5AA7A9D5">
                  <wp:extent cx="2844800" cy="1581150"/>
                  <wp:effectExtent l="0" t="0" r="0" b="0"/>
                  <wp:docPr id="95" name="图片 95" descr="http://58.246.65.10:8231/UploadFile/2018071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80719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44800" cy="1581150"/>
                          </a:xfrm>
                          <a:prstGeom prst="rect">
                            <a:avLst/>
                          </a:prstGeom>
                          <a:noFill/>
                          <a:ln>
                            <a:noFill/>
                          </a:ln>
                        </pic:spPr>
                      </pic:pic>
                    </a:graphicData>
                  </a:graphic>
                </wp:inline>
              </w:drawing>
            </w:r>
          </w:p>
        </w:tc>
        <w:tc>
          <w:tcPr>
            <w:tcW w:w="0" w:type="auto"/>
            <w:tcBorders>
              <w:top w:val="nil"/>
              <w:left w:val="nil"/>
              <w:bottom w:val="nil"/>
              <w:right w:val="nil"/>
            </w:tcBorders>
            <w:hideMark/>
          </w:tcPr>
          <w:p w:rsidR="005C0359" w:rsidRPr="00E0049F" w:rsidRDefault="005C0359" w:rsidP="007507DC">
            <w:pPr>
              <w:widowControl/>
              <w:jc w:val="left"/>
              <w:rPr>
                <w:rFonts w:ascii="Simsun" w:eastAsia="宋体" w:hAnsi="Simsun" w:cs="宋体" w:hint="eastAsia"/>
                <w:color w:val="000000"/>
                <w:kern w:val="0"/>
                <w:sz w:val="27"/>
                <w:szCs w:val="27"/>
              </w:rPr>
            </w:pPr>
          </w:p>
        </w:tc>
      </w:tr>
    </w:tbl>
    <w:p w:rsidR="005C0359" w:rsidRDefault="005C0359" w:rsidP="00893184"/>
    <w:p w:rsidR="005C0359" w:rsidRDefault="005C0359" w:rsidP="00893184">
      <w:r>
        <w:t>7月18日，大切诺基高性能四驱版车型上市，新车售价64.99万元。</w:t>
      </w:r>
    </w:p>
    <w:p w:rsidR="005C0359" w:rsidRDefault="005C0359" w:rsidP="00893184">
      <w:r>
        <w:rPr>
          <w:rFonts w:hint="eastAsia"/>
        </w:rPr>
        <w:t>外观方面，新车与普通车型基本保持一致，在细节处增加了专属外饰套件和红色元素。</w:t>
      </w:r>
    </w:p>
    <w:p w:rsidR="005C0359" w:rsidRDefault="005C0359" w:rsidP="00893184">
      <w:r>
        <w:rPr>
          <w:rFonts w:hint="eastAsia"/>
        </w:rPr>
        <w:t>内饰方面，新车座椅、车门两侧以及方向盘采用红色缝线修饰，同时在座椅靠背上采用了</w:t>
      </w:r>
      <w:r>
        <w:t>Trailhawk专属刺绣。</w:t>
      </w:r>
    </w:p>
    <w:p w:rsidR="005C0359" w:rsidRDefault="005C0359" w:rsidP="00893184">
      <w:r>
        <w:rPr>
          <w:rFonts w:hint="eastAsia"/>
        </w:rPr>
        <w:t>配置方面，新车配备全景天窗、电动尾门、大灯清洗、</w:t>
      </w:r>
      <w:r>
        <w:t>LED日行灯、感应雨刷。</w:t>
      </w:r>
    </w:p>
    <w:p w:rsidR="005C0359" w:rsidRDefault="005C0359" w:rsidP="00893184">
      <w:r>
        <w:rPr>
          <w:rFonts w:hint="eastAsia"/>
        </w:rPr>
        <w:t>动力方面，</w:t>
      </w:r>
      <w:r>
        <w:t>新车搭载3.6L发动机，匹配8TIP变速箱。</w:t>
      </w:r>
    </w:p>
    <w:p w:rsidR="005C0359" w:rsidRDefault="005C0359" w:rsidP="00893184">
      <w:pPr>
        <w:rPr>
          <w:rFonts w:cs="宋体"/>
          <w:b/>
        </w:rPr>
      </w:pPr>
      <w:r w:rsidRPr="009534D4">
        <w:rPr>
          <w:rFonts w:cs="宋体" w:hint="eastAsia"/>
          <w:b/>
          <w:bCs/>
          <w:i/>
          <w:iCs/>
        </w:rPr>
        <w:t>分析：</w:t>
      </w:r>
      <w:r w:rsidRPr="009534D4">
        <w:rPr>
          <w:rFonts w:cs="宋体" w:hint="eastAsia"/>
          <w:b/>
        </w:rPr>
        <w:t>。</w:t>
      </w:r>
    </w:p>
    <w:p w:rsidR="005C0359" w:rsidRPr="00AF1FE1" w:rsidRDefault="005C0359" w:rsidP="00893184">
      <w:pPr>
        <w:pStyle w:val="a8"/>
        <w:numPr>
          <w:ilvl w:val="0"/>
          <w:numId w:val="21"/>
        </w:numPr>
        <w:ind w:firstLineChars="0"/>
        <w:outlineLvl w:val="1"/>
        <w:rPr>
          <w:b/>
        </w:rPr>
      </w:pPr>
      <w:r w:rsidRPr="00AF1FE1">
        <w:rPr>
          <w:b/>
        </w:rPr>
        <w:t>东南DX7智联星空版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C0359" w:rsidRPr="009652AC" w:rsidTr="007507DC">
        <w:trPr>
          <w:tblCellSpacing w:w="15" w:type="dxa"/>
        </w:trPr>
        <w:tc>
          <w:tcPr>
            <w:tcW w:w="0" w:type="auto"/>
            <w:tcBorders>
              <w:top w:val="nil"/>
              <w:left w:val="nil"/>
              <w:bottom w:val="nil"/>
              <w:right w:val="nil"/>
            </w:tcBorders>
            <w:hideMark/>
          </w:tcPr>
          <w:p w:rsidR="005C0359" w:rsidRPr="009652AC" w:rsidRDefault="005C0359" w:rsidP="007507DC">
            <w:pPr>
              <w:widowControl/>
              <w:jc w:val="left"/>
              <w:rPr>
                <w:rFonts w:ascii="Simsun" w:eastAsia="宋体" w:hAnsi="Simsun" w:cs="宋体" w:hint="eastAsia"/>
                <w:color w:val="000000"/>
                <w:kern w:val="0"/>
                <w:sz w:val="27"/>
                <w:szCs w:val="27"/>
              </w:rPr>
            </w:pPr>
            <w:r w:rsidRPr="009652AC">
              <w:rPr>
                <w:rFonts w:ascii="Simsun" w:eastAsia="宋体" w:hAnsi="Simsun" w:cs="宋体" w:hint="eastAsia"/>
                <w:noProof/>
                <w:color w:val="000000"/>
                <w:kern w:val="0"/>
                <w:sz w:val="27"/>
                <w:szCs w:val="27"/>
              </w:rPr>
              <w:drawing>
                <wp:inline distT="0" distB="0" distL="0" distR="0" wp14:anchorId="20090D4C" wp14:editId="164FE24C">
                  <wp:extent cx="2857500" cy="1473200"/>
                  <wp:effectExtent l="0" t="0" r="0" b="0"/>
                  <wp:docPr id="131" name="图片 131" descr="http://58.246.65.10:8231/UploadFile/2018071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807170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1473200"/>
                          </a:xfrm>
                          <a:prstGeom prst="rect">
                            <a:avLst/>
                          </a:prstGeom>
                          <a:noFill/>
                          <a:ln>
                            <a:noFill/>
                          </a:ln>
                        </pic:spPr>
                      </pic:pic>
                    </a:graphicData>
                  </a:graphic>
                </wp:inline>
              </w:drawing>
            </w:r>
          </w:p>
        </w:tc>
        <w:tc>
          <w:tcPr>
            <w:tcW w:w="0" w:type="auto"/>
            <w:tcBorders>
              <w:top w:val="nil"/>
              <w:left w:val="nil"/>
              <w:bottom w:val="nil"/>
              <w:right w:val="nil"/>
            </w:tcBorders>
            <w:hideMark/>
          </w:tcPr>
          <w:p w:rsidR="005C0359" w:rsidRPr="009652AC" w:rsidRDefault="005C0359" w:rsidP="007507DC">
            <w:pPr>
              <w:widowControl/>
              <w:jc w:val="left"/>
              <w:rPr>
                <w:rFonts w:ascii="Simsun" w:eastAsia="宋体" w:hAnsi="Simsun" w:cs="宋体" w:hint="eastAsia"/>
                <w:color w:val="000000"/>
                <w:kern w:val="0"/>
                <w:sz w:val="27"/>
                <w:szCs w:val="27"/>
              </w:rPr>
            </w:pPr>
          </w:p>
        </w:tc>
      </w:tr>
    </w:tbl>
    <w:p w:rsidR="005C0359" w:rsidRDefault="005C0359" w:rsidP="00893184"/>
    <w:p w:rsidR="005C0359" w:rsidRDefault="005C0359" w:rsidP="00893184">
      <w:r>
        <w:t>7月16日，东南DX7智联星空版车型上市，新车共推3款，售价区间11.29万-13.29万元。</w:t>
      </w:r>
    </w:p>
    <w:p w:rsidR="005C0359" w:rsidRDefault="005C0359" w:rsidP="00893184">
      <w:r>
        <w:rPr>
          <w:rFonts w:hint="eastAsia"/>
        </w:rPr>
        <w:t>外观方面，新车与普通版车型基本保持一致，采用东南家族最新设计理念“翼</w:t>
      </w:r>
      <w:r>
        <w:t>3”。</w:t>
      </w:r>
    </w:p>
    <w:p w:rsidR="005C0359" w:rsidRDefault="005C0359" w:rsidP="00893184">
      <w:r>
        <w:rPr>
          <w:rFonts w:hint="eastAsia"/>
        </w:rPr>
        <w:t>内饰方面，新车配备车载</w:t>
      </w:r>
      <w:r>
        <w:t>Wi-Fi、双区恒温空调、PM2.5过滤系统、全景天窗。</w:t>
      </w:r>
    </w:p>
    <w:p w:rsidR="005C0359" w:rsidRDefault="005C0359" w:rsidP="00893184">
      <w:r>
        <w:rPr>
          <w:rFonts w:hint="eastAsia"/>
        </w:rPr>
        <w:t>动力方面，新车搭载</w:t>
      </w:r>
      <w:r>
        <w:t>1.5T和1.8T发动机，匹配6MT、6TIP、6DCT变速箱。</w:t>
      </w:r>
    </w:p>
    <w:p w:rsidR="005C0359" w:rsidRDefault="005C0359" w:rsidP="00893184">
      <w:pPr>
        <w:rPr>
          <w:rFonts w:cs="宋体"/>
          <w:b/>
        </w:rPr>
      </w:pPr>
      <w:r w:rsidRPr="009534D4">
        <w:rPr>
          <w:rFonts w:cs="宋体" w:hint="eastAsia"/>
          <w:b/>
          <w:bCs/>
          <w:i/>
          <w:iCs/>
        </w:rPr>
        <w:t>分析：</w:t>
      </w:r>
      <w:r w:rsidRPr="009534D4">
        <w:rPr>
          <w:rFonts w:cs="宋体" w:hint="eastAsia"/>
          <w:b/>
        </w:rPr>
        <w:t>。</w:t>
      </w:r>
    </w:p>
    <w:p w:rsidR="005C0359" w:rsidRPr="005B4426" w:rsidRDefault="005C0359" w:rsidP="00893184">
      <w:pPr>
        <w:pStyle w:val="a8"/>
        <w:numPr>
          <w:ilvl w:val="0"/>
          <w:numId w:val="21"/>
        </w:numPr>
        <w:ind w:firstLineChars="0"/>
        <w:outlineLvl w:val="1"/>
        <w:rPr>
          <w:b/>
        </w:rPr>
      </w:pPr>
      <w:r w:rsidRPr="005B4426">
        <w:rPr>
          <w:b/>
        </w:rPr>
        <w:t>海马新款S5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55"/>
        <w:gridCol w:w="81"/>
      </w:tblGrid>
      <w:tr w:rsidR="005C0359" w:rsidRPr="00E0049F" w:rsidTr="007507DC">
        <w:trPr>
          <w:tblCellSpacing w:w="15" w:type="dxa"/>
        </w:trPr>
        <w:tc>
          <w:tcPr>
            <w:tcW w:w="0" w:type="auto"/>
            <w:tcBorders>
              <w:top w:val="nil"/>
              <w:left w:val="nil"/>
              <w:bottom w:val="nil"/>
              <w:right w:val="nil"/>
            </w:tcBorders>
            <w:hideMark/>
          </w:tcPr>
          <w:p w:rsidR="005C0359" w:rsidRPr="00E0049F" w:rsidRDefault="005C0359" w:rsidP="007507DC">
            <w:pPr>
              <w:widowControl/>
              <w:jc w:val="left"/>
              <w:rPr>
                <w:rFonts w:ascii="Simsun" w:eastAsia="宋体" w:hAnsi="Simsun" w:cs="宋体" w:hint="eastAsia"/>
                <w:color w:val="000000"/>
                <w:kern w:val="0"/>
                <w:sz w:val="27"/>
                <w:szCs w:val="27"/>
              </w:rPr>
            </w:pPr>
            <w:r w:rsidRPr="00E0049F">
              <w:rPr>
                <w:rFonts w:ascii="Simsun" w:eastAsia="宋体" w:hAnsi="Simsun" w:cs="宋体" w:hint="eastAsia"/>
                <w:noProof/>
                <w:color w:val="000000"/>
                <w:kern w:val="0"/>
                <w:sz w:val="27"/>
                <w:szCs w:val="27"/>
              </w:rPr>
              <w:lastRenderedPageBreak/>
              <w:drawing>
                <wp:inline distT="0" distB="0" distL="0" distR="0" wp14:anchorId="15C7A0DB" wp14:editId="2672A5EF">
                  <wp:extent cx="2844800" cy="1409700"/>
                  <wp:effectExtent l="0" t="0" r="0" b="0"/>
                  <wp:docPr id="94" name="图片 94" descr="http://58.246.65.10:8231/UploadFile/2018071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80719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44800" cy="1409700"/>
                          </a:xfrm>
                          <a:prstGeom prst="rect">
                            <a:avLst/>
                          </a:prstGeom>
                          <a:noFill/>
                          <a:ln>
                            <a:noFill/>
                          </a:ln>
                        </pic:spPr>
                      </pic:pic>
                    </a:graphicData>
                  </a:graphic>
                </wp:inline>
              </w:drawing>
            </w:r>
          </w:p>
        </w:tc>
        <w:tc>
          <w:tcPr>
            <w:tcW w:w="0" w:type="auto"/>
            <w:tcBorders>
              <w:top w:val="nil"/>
              <w:left w:val="nil"/>
              <w:bottom w:val="nil"/>
              <w:right w:val="nil"/>
            </w:tcBorders>
            <w:hideMark/>
          </w:tcPr>
          <w:p w:rsidR="005C0359" w:rsidRPr="00E0049F" w:rsidRDefault="005C0359" w:rsidP="007507DC">
            <w:pPr>
              <w:widowControl/>
              <w:jc w:val="left"/>
              <w:rPr>
                <w:rFonts w:ascii="Simsun" w:eastAsia="宋体" w:hAnsi="Simsun" w:cs="宋体" w:hint="eastAsia"/>
                <w:color w:val="000000"/>
                <w:kern w:val="0"/>
                <w:sz w:val="27"/>
                <w:szCs w:val="27"/>
              </w:rPr>
            </w:pPr>
          </w:p>
        </w:tc>
      </w:tr>
    </w:tbl>
    <w:p w:rsidR="005C0359" w:rsidRDefault="005C0359" w:rsidP="00893184"/>
    <w:p w:rsidR="005C0359" w:rsidRDefault="005C0359" w:rsidP="00893184">
      <w:r>
        <w:t>7月18日，海马新款S5上市，新车共推出8款车型，售价区间6.98万-10.98万元。</w:t>
      </w:r>
    </w:p>
    <w:p w:rsidR="005C0359" w:rsidRDefault="005C0359" w:rsidP="00893184">
      <w:r>
        <w:rPr>
          <w:rFonts w:hint="eastAsia"/>
        </w:rPr>
        <w:t>外观方面，新车采用点阵式进气格栅设计，配备狭长的分体式大灯。</w:t>
      </w:r>
    </w:p>
    <w:p w:rsidR="005C0359" w:rsidRDefault="005C0359" w:rsidP="00893184">
      <w:r>
        <w:rPr>
          <w:rFonts w:hint="eastAsia"/>
        </w:rPr>
        <w:t>内饰方面，新车采用悬浮式大屏设计，中控台表面采用大面积软性物质覆盖，下方采用金属拉丝风格的装饰面板。</w:t>
      </w:r>
    </w:p>
    <w:p w:rsidR="005C0359" w:rsidRDefault="005C0359" w:rsidP="00893184">
      <w:r>
        <w:rPr>
          <w:rFonts w:hint="eastAsia"/>
        </w:rPr>
        <w:t>配置方面，新车配备倒车雷达、车门未关报警、发动机防盗、灰尘过滤器。</w:t>
      </w:r>
    </w:p>
    <w:p w:rsidR="005C0359" w:rsidRDefault="005C0359" w:rsidP="00893184">
      <w:r>
        <w:rPr>
          <w:rFonts w:hint="eastAsia"/>
        </w:rPr>
        <w:t>动力方面，新车搭载</w:t>
      </w:r>
      <w:r>
        <w:t>1.6L和1.5T发动机，匹配5MT、6MT、6TIP和CVT变速箱。</w:t>
      </w:r>
    </w:p>
    <w:p w:rsidR="005C0359" w:rsidRDefault="005C0359" w:rsidP="00893184">
      <w:pPr>
        <w:rPr>
          <w:rFonts w:cs="宋体"/>
          <w:b/>
        </w:rPr>
      </w:pPr>
      <w:r w:rsidRPr="009534D4">
        <w:rPr>
          <w:rFonts w:cs="宋体" w:hint="eastAsia"/>
          <w:b/>
          <w:bCs/>
          <w:i/>
          <w:iCs/>
        </w:rPr>
        <w:t>分析：</w:t>
      </w:r>
      <w:r w:rsidRPr="009534D4">
        <w:rPr>
          <w:rFonts w:cs="宋体" w:hint="eastAsia"/>
          <w:b/>
        </w:rPr>
        <w:t>。</w:t>
      </w:r>
    </w:p>
    <w:p w:rsidR="005C0359" w:rsidRPr="005B4426" w:rsidRDefault="005C0359" w:rsidP="00893184">
      <w:pPr>
        <w:pStyle w:val="a8"/>
        <w:numPr>
          <w:ilvl w:val="0"/>
          <w:numId w:val="21"/>
        </w:numPr>
        <w:ind w:firstLineChars="0"/>
        <w:outlineLvl w:val="1"/>
        <w:rPr>
          <w:b/>
        </w:rPr>
      </w:pPr>
      <w:r w:rsidRPr="005B4426">
        <w:rPr>
          <w:b/>
        </w:rPr>
        <w:t>雷凌双擎1.8HGS-VCVT尊贵版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975"/>
        <w:gridCol w:w="81"/>
      </w:tblGrid>
      <w:tr w:rsidR="005C0359" w:rsidRPr="00A129C6" w:rsidTr="007507DC">
        <w:trPr>
          <w:tblCellSpacing w:w="15" w:type="dxa"/>
        </w:trPr>
        <w:tc>
          <w:tcPr>
            <w:tcW w:w="0" w:type="auto"/>
            <w:tcBorders>
              <w:top w:val="nil"/>
              <w:left w:val="nil"/>
              <w:bottom w:val="nil"/>
              <w:right w:val="nil"/>
            </w:tcBorders>
            <w:hideMark/>
          </w:tcPr>
          <w:p w:rsidR="005C0359" w:rsidRPr="00A129C6" w:rsidRDefault="005C0359" w:rsidP="007507DC">
            <w:pPr>
              <w:widowControl/>
              <w:jc w:val="left"/>
              <w:rPr>
                <w:rFonts w:ascii="Simsun" w:eastAsia="宋体" w:hAnsi="Simsun" w:cs="宋体" w:hint="eastAsia"/>
                <w:color w:val="000000"/>
                <w:kern w:val="0"/>
                <w:sz w:val="27"/>
                <w:szCs w:val="27"/>
              </w:rPr>
            </w:pPr>
            <w:r w:rsidRPr="00A129C6">
              <w:rPr>
                <w:rFonts w:ascii="Simsun" w:eastAsia="宋体" w:hAnsi="Simsun" w:cs="宋体" w:hint="eastAsia"/>
                <w:noProof/>
                <w:color w:val="000000"/>
                <w:kern w:val="0"/>
                <w:sz w:val="27"/>
                <w:szCs w:val="27"/>
              </w:rPr>
              <w:drawing>
                <wp:inline distT="0" distB="0" distL="0" distR="0" wp14:anchorId="2E84603E" wp14:editId="276CFA66">
                  <wp:extent cx="2476500" cy="1333500"/>
                  <wp:effectExtent l="0" t="0" r="0" b="0"/>
                  <wp:docPr id="133" name="图片 133" descr="http://58.246.65.10:8231/UploadFile/2018072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807200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76500" cy="1333500"/>
                          </a:xfrm>
                          <a:prstGeom prst="rect">
                            <a:avLst/>
                          </a:prstGeom>
                          <a:noFill/>
                          <a:ln>
                            <a:noFill/>
                          </a:ln>
                        </pic:spPr>
                      </pic:pic>
                    </a:graphicData>
                  </a:graphic>
                </wp:inline>
              </w:drawing>
            </w:r>
          </w:p>
        </w:tc>
        <w:tc>
          <w:tcPr>
            <w:tcW w:w="0" w:type="auto"/>
            <w:tcBorders>
              <w:top w:val="nil"/>
              <w:left w:val="nil"/>
              <w:bottom w:val="nil"/>
              <w:right w:val="nil"/>
            </w:tcBorders>
            <w:hideMark/>
          </w:tcPr>
          <w:p w:rsidR="005C0359" w:rsidRPr="00A129C6" w:rsidRDefault="005C0359" w:rsidP="007507DC">
            <w:pPr>
              <w:widowControl/>
              <w:jc w:val="left"/>
              <w:rPr>
                <w:rFonts w:ascii="Simsun" w:eastAsia="宋体" w:hAnsi="Simsun" w:cs="宋体" w:hint="eastAsia"/>
                <w:color w:val="000000"/>
                <w:kern w:val="0"/>
                <w:sz w:val="27"/>
                <w:szCs w:val="27"/>
              </w:rPr>
            </w:pPr>
          </w:p>
        </w:tc>
      </w:tr>
    </w:tbl>
    <w:p w:rsidR="005C0359" w:rsidRDefault="005C0359" w:rsidP="00893184"/>
    <w:p w:rsidR="005C0359" w:rsidRDefault="005C0359" w:rsidP="00893184">
      <w:r>
        <w:t>7月19日，雷凌双擎1.8HGS-VCVT尊贵版车型上市，新车售价14.58万元。</w:t>
      </w:r>
    </w:p>
    <w:p w:rsidR="005C0359" w:rsidRDefault="005C0359" w:rsidP="00893184">
      <w:r>
        <w:rPr>
          <w:rFonts w:hint="eastAsia"/>
        </w:rPr>
        <w:t>外观方面，新车与雷凌双擎精英天窗版车型基本保持一致。</w:t>
      </w:r>
    </w:p>
    <w:p w:rsidR="005C0359" w:rsidRDefault="005C0359" w:rsidP="00893184">
      <w:r>
        <w:rPr>
          <w:rFonts w:hint="eastAsia"/>
        </w:rPr>
        <w:t>配置方面，新车配备胎压监测、定速巡航、方向盘换挡、电动天窗。</w:t>
      </w:r>
    </w:p>
    <w:p w:rsidR="005C0359" w:rsidRDefault="005C0359" w:rsidP="00893184">
      <w:r>
        <w:rPr>
          <w:rFonts w:hint="eastAsia"/>
        </w:rPr>
        <w:t>动力方面，新车搭载由</w:t>
      </w:r>
      <w:r>
        <w:t>1.8L发动机与电动机组成的混合动力系统，匹配E-CVT变速箱。</w:t>
      </w:r>
    </w:p>
    <w:p w:rsidR="005C0359" w:rsidRDefault="005C0359" w:rsidP="00893184">
      <w:pPr>
        <w:rPr>
          <w:rFonts w:cs="宋体"/>
          <w:b/>
        </w:rPr>
      </w:pPr>
      <w:r w:rsidRPr="009534D4">
        <w:rPr>
          <w:rFonts w:cs="宋体" w:hint="eastAsia"/>
          <w:b/>
          <w:bCs/>
          <w:i/>
          <w:iCs/>
        </w:rPr>
        <w:t>分析：</w:t>
      </w:r>
      <w:r w:rsidRPr="009534D4">
        <w:rPr>
          <w:rFonts w:cs="宋体" w:hint="eastAsia"/>
          <w:b/>
        </w:rPr>
        <w:t>。</w:t>
      </w:r>
    </w:p>
    <w:p w:rsidR="005C0359" w:rsidRPr="005B4426" w:rsidRDefault="005C0359" w:rsidP="00893184">
      <w:pPr>
        <w:pStyle w:val="a8"/>
        <w:numPr>
          <w:ilvl w:val="0"/>
          <w:numId w:val="21"/>
        </w:numPr>
        <w:ind w:firstLineChars="0"/>
        <w:outlineLvl w:val="1"/>
        <w:rPr>
          <w:b/>
        </w:rPr>
      </w:pPr>
      <w:r w:rsidRPr="005B4426">
        <w:rPr>
          <w:b/>
        </w:rPr>
        <w:t>潍柴英致EX1</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C0359" w:rsidRPr="00A129C6" w:rsidTr="007507DC">
        <w:trPr>
          <w:tblCellSpacing w:w="15" w:type="dxa"/>
        </w:trPr>
        <w:tc>
          <w:tcPr>
            <w:tcW w:w="0" w:type="auto"/>
            <w:tcBorders>
              <w:top w:val="nil"/>
              <w:left w:val="nil"/>
              <w:bottom w:val="nil"/>
              <w:right w:val="nil"/>
            </w:tcBorders>
            <w:hideMark/>
          </w:tcPr>
          <w:p w:rsidR="005C0359" w:rsidRPr="00A129C6" w:rsidRDefault="005C0359" w:rsidP="007507DC">
            <w:pPr>
              <w:widowControl/>
              <w:jc w:val="left"/>
              <w:rPr>
                <w:rFonts w:ascii="Simsun" w:eastAsia="宋体" w:hAnsi="Simsun" w:cs="宋体" w:hint="eastAsia"/>
                <w:color w:val="000000"/>
                <w:kern w:val="0"/>
                <w:sz w:val="27"/>
                <w:szCs w:val="27"/>
              </w:rPr>
            </w:pPr>
            <w:r w:rsidRPr="00A129C6">
              <w:rPr>
                <w:rFonts w:ascii="Simsun" w:eastAsia="宋体" w:hAnsi="Simsun" w:cs="宋体" w:hint="eastAsia"/>
                <w:noProof/>
                <w:color w:val="000000"/>
                <w:kern w:val="0"/>
                <w:sz w:val="27"/>
                <w:szCs w:val="27"/>
              </w:rPr>
              <w:drawing>
                <wp:inline distT="0" distB="0" distL="0" distR="0" wp14:anchorId="01FE4134" wp14:editId="12180D48">
                  <wp:extent cx="2857500" cy="1543050"/>
                  <wp:effectExtent l="0" t="0" r="0" b="0"/>
                  <wp:docPr id="134" name="图片 134" descr="http://58.246.65.10:8231/UploadFile/2018072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807200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1543050"/>
                          </a:xfrm>
                          <a:prstGeom prst="rect">
                            <a:avLst/>
                          </a:prstGeom>
                          <a:noFill/>
                          <a:ln>
                            <a:noFill/>
                          </a:ln>
                        </pic:spPr>
                      </pic:pic>
                    </a:graphicData>
                  </a:graphic>
                </wp:inline>
              </w:drawing>
            </w:r>
          </w:p>
        </w:tc>
        <w:tc>
          <w:tcPr>
            <w:tcW w:w="0" w:type="auto"/>
            <w:tcBorders>
              <w:top w:val="nil"/>
              <w:left w:val="nil"/>
              <w:bottom w:val="nil"/>
              <w:right w:val="nil"/>
            </w:tcBorders>
            <w:hideMark/>
          </w:tcPr>
          <w:p w:rsidR="005C0359" w:rsidRPr="00A129C6" w:rsidRDefault="005C0359" w:rsidP="007507DC">
            <w:pPr>
              <w:widowControl/>
              <w:jc w:val="left"/>
              <w:rPr>
                <w:rFonts w:ascii="Simsun" w:eastAsia="宋体" w:hAnsi="Simsun" w:cs="宋体" w:hint="eastAsia"/>
                <w:color w:val="000000"/>
                <w:kern w:val="0"/>
                <w:sz w:val="27"/>
                <w:szCs w:val="27"/>
              </w:rPr>
            </w:pPr>
          </w:p>
        </w:tc>
      </w:tr>
    </w:tbl>
    <w:p w:rsidR="005C0359" w:rsidRDefault="005C0359" w:rsidP="00893184"/>
    <w:p w:rsidR="005C0359" w:rsidRDefault="005C0359" w:rsidP="00893184">
      <w:r>
        <w:t>7月19日，潍柴英致EX1上市，新车售价13.98万元，享受国补1.5万元。</w:t>
      </w:r>
    </w:p>
    <w:p w:rsidR="005C0359" w:rsidRDefault="005C0359" w:rsidP="00893184">
      <w:r>
        <w:rPr>
          <w:rFonts w:hint="eastAsia"/>
        </w:rPr>
        <w:t>外观方面，新车车头圆润小巧，采用宽大的格栅造型设计。</w:t>
      </w:r>
    </w:p>
    <w:p w:rsidR="005C0359" w:rsidRDefault="005C0359" w:rsidP="00893184">
      <w:r>
        <w:rPr>
          <w:rFonts w:hint="eastAsia"/>
        </w:rPr>
        <w:t>配置方面，新车采用行车电脑、电动空调、中控彩色触摸屏、车门电动升降。</w:t>
      </w:r>
    </w:p>
    <w:p w:rsidR="005C0359" w:rsidRDefault="005C0359" w:rsidP="00893184">
      <w:r>
        <w:rPr>
          <w:rFonts w:hint="eastAsia"/>
        </w:rPr>
        <w:lastRenderedPageBreak/>
        <w:t>动力方面，新车搭载电动机，综合续航里程</w:t>
      </w:r>
      <w:r>
        <w:t>160km。</w:t>
      </w:r>
    </w:p>
    <w:p w:rsidR="005C0359" w:rsidRDefault="005C0359" w:rsidP="00893184">
      <w:pPr>
        <w:rPr>
          <w:rFonts w:cs="宋体"/>
          <w:b/>
        </w:rPr>
      </w:pPr>
      <w:r w:rsidRPr="009534D4">
        <w:rPr>
          <w:rFonts w:cs="宋体" w:hint="eastAsia"/>
          <w:b/>
          <w:bCs/>
          <w:i/>
          <w:iCs/>
        </w:rPr>
        <w:t>分析：</w:t>
      </w:r>
      <w:r w:rsidRPr="009534D4">
        <w:rPr>
          <w:rFonts w:cs="宋体" w:hint="eastAsia"/>
          <w:b/>
        </w:rPr>
        <w:t>。</w:t>
      </w:r>
    </w:p>
    <w:p w:rsidR="005C0359" w:rsidRPr="00FD5603" w:rsidRDefault="005C0359" w:rsidP="00893184">
      <w:pPr>
        <w:pStyle w:val="a8"/>
        <w:numPr>
          <w:ilvl w:val="0"/>
          <w:numId w:val="21"/>
        </w:numPr>
        <w:ind w:firstLineChars="0"/>
        <w:outlineLvl w:val="1"/>
        <w:rPr>
          <w:b/>
        </w:rPr>
      </w:pPr>
      <w:r w:rsidRPr="00FD5603">
        <w:rPr>
          <w:b/>
        </w:rPr>
        <w:t>新款英菲尼迪Q60</w:t>
      </w:r>
    </w:p>
    <w:tbl>
      <w:tblPr>
        <w:tblW w:w="0" w:type="auto"/>
        <w:tblCellSpacing w:w="15" w:type="dxa"/>
        <w:tblCellMar>
          <w:left w:w="0" w:type="dxa"/>
          <w:right w:w="0" w:type="dxa"/>
        </w:tblCellMar>
        <w:tblLook w:val="04A0" w:firstRow="1" w:lastRow="0" w:firstColumn="1" w:lastColumn="0" w:noHBand="0" w:noVBand="1"/>
      </w:tblPr>
      <w:tblGrid>
        <w:gridCol w:w="4575"/>
        <w:gridCol w:w="81"/>
      </w:tblGrid>
      <w:tr w:rsidR="005C0359" w:rsidRPr="00444461" w:rsidTr="007507DC">
        <w:trPr>
          <w:tblCellSpacing w:w="15" w:type="dxa"/>
        </w:trPr>
        <w:tc>
          <w:tcPr>
            <w:tcW w:w="0" w:type="auto"/>
            <w:tcMar>
              <w:top w:w="15" w:type="dxa"/>
              <w:left w:w="15" w:type="dxa"/>
              <w:bottom w:w="15" w:type="dxa"/>
              <w:right w:w="15" w:type="dxa"/>
            </w:tcMar>
            <w:hideMark/>
          </w:tcPr>
          <w:p w:rsidR="005C0359" w:rsidRPr="00444461" w:rsidRDefault="005C0359" w:rsidP="007507DC">
            <w:pPr>
              <w:widowControl/>
              <w:spacing w:before="100" w:beforeAutospacing="1" w:after="100" w:afterAutospacing="1"/>
              <w:jc w:val="left"/>
              <w:rPr>
                <w:rFonts w:ascii="Arial" w:eastAsia="宋体" w:hAnsi="Arial" w:cs="Arial"/>
                <w:kern w:val="0"/>
                <w:sz w:val="24"/>
              </w:rPr>
            </w:pPr>
            <w:r w:rsidRPr="00444461">
              <w:rPr>
                <w:rFonts w:ascii="Arial" w:eastAsia="宋体" w:hAnsi="Arial" w:cs="Arial"/>
                <w:noProof/>
                <w:kern w:val="0"/>
                <w:sz w:val="24"/>
              </w:rPr>
              <w:drawing>
                <wp:inline distT="0" distB="0" distL="0" distR="0" wp14:anchorId="79327874" wp14:editId="2043E6CA">
                  <wp:extent cx="2857500" cy="1447800"/>
                  <wp:effectExtent l="0" t="0" r="0" b="0"/>
                  <wp:docPr id="135" name="图片 135" descr="http://58.246.65.10:8231/UploadFile/2018071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807180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0" cy="1447800"/>
                          </a:xfrm>
                          <a:prstGeom prst="rect">
                            <a:avLst/>
                          </a:prstGeom>
                          <a:noFill/>
                          <a:ln>
                            <a:noFill/>
                          </a:ln>
                        </pic:spPr>
                      </pic:pic>
                    </a:graphicData>
                  </a:graphic>
                </wp:inline>
              </w:drawing>
            </w:r>
          </w:p>
        </w:tc>
        <w:tc>
          <w:tcPr>
            <w:tcW w:w="0" w:type="auto"/>
            <w:tcMar>
              <w:top w:w="15" w:type="dxa"/>
              <w:left w:w="15" w:type="dxa"/>
              <w:bottom w:w="15" w:type="dxa"/>
              <w:right w:w="15" w:type="dxa"/>
            </w:tcMar>
            <w:hideMark/>
          </w:tcPr>
          <w:p w:rsidR="005C0359" w:rsidRPr="00444461" w:rsidRDefault="005C0359" w:rsidP="007507DC">
            <w:pPr>
              <w:widowControl/>
              <w:jc w:val="left"/>
              <w:rPr>
                <w:rFonts w:ascii="Arial" w:eastAsia="宋体" w:hAnsi="Arial" w:cs="Arial"/>
                <w:kern w:val="0"/>
                <w:sz w:val="24"/>
              </w:rPr>
            </w:pPr>
          </w:p>
        </w:tc>
      </w:tr>
    </w:tbl>
    <w:p w:rsidR="005C0359" w:rsidRDefault="005C0359" w:rsidP="00893184"/>
    <w:p w:rsidR="005C0359" w:rsidRDefault="005C0359" w:rsidP="00893184">
      <w:r>
        <w:t>7月18日，新款英菲尼迪Q60上市，新车共推出2款车型，售价区间36.68万-38.58万元。</w:t>
      </w:r>
    </w:p>
    <w:p w:rsidR="005C0359" w:rsidRDefault="005C0359" w:rsidP="00893184">
      <w:r>
        <w:rPr>
          <w:rFonts w:hint="eastAsia"/>
        </w:rPr>
        <w:t>外观方面，新车采用点阵式进气格栅设计，周边镶嵌一圈镀铬装饰条。</w:t>
      </w:r>
    </w:p>
    <w:p w:rsidR="005C0359" w:rsidRDefault="005C0359" w:rsidP="00893184">
      <w:r>
        <w:rPr>
          <w:rFonts w:hint="eastAsia"/>
        </w:rPr>
        <w:t>配置方面，新车配备车道偏离预警、胎压监测、倒车影像、定速巡航。</w:t>
      </w:r>
    </w:p>
    <w:p w:rsidR="005C0359" w:rsidRDefault="005C0359" w:rsidP="00893184">
      <w:r>
        <w:rPr>
          <w:rFonts w:hint="eastAsia"/>
        </w:rPr>
        <w:t>动力方面，新车搭载</w:t>
      </w:r>
      <w:r>
        <w:t>2.0T发动机，匹配7TIP变速箱。</w:t>
      </w:r>
    </w:p>
    <w:p w:rsidR="005C0359" w:rsidRDefault="005C0359" w:rsidP="00893184">
      <w:pPr>
        <w:rPr>
          <w:rFonts w:cs="宋体"/>
          <w:b/>
        </w:rPr>
      </w:pPr>
      <w:r w:rsidRPr="009534D4">
        <w:rPr>
          <w:rFonts w:cs="宋体" w:hint="eastAsia"/>
          <w:b/>
          <w:bCs/>
          <w:i/>
          <w:iCs/>
        </w:rPr>
        <w:t>分析：</w:t>
      </w:r>
      <w:r w:rsidRPr="009534D4">
        <w:rPr>
          <w:rFonts w:cs="宋体" w:hint="eastAsia"/>
          <w:b/>
        </w:rPr>
        <w:t>。</w:t>
      </w:r>
    </w:p>
    <w:p w:rsidR="00893184" w:rsidRPr="00727C62" w:rsidRDefault="00893184" w:rsidP="00893184">
      <w:pPr>
        <w:outlineLvl w:val="0"/>
        <w:rPr>
          <w:b/>
        </w:rPr>
      </w:pPr>
      <w:r w:rsidRPr="002009FE">
        <w:rPr>
          <w:rFonts w:cs="宋体" w:hint="eastAsia"/>
          <w:b/>
          <w:bCs/>
        </w:rPr>
        <w:t>三、宏观经济与政策</w:t>
      </w:r>
    </w:p>
    <w:p w:rsidR="008A0DCC" w:rsidRPr="005B4426" w:rsidRDefault="008A0DCC" w:rsidP="008A0DCC">
      <w:pPr>
        <w:pStyle w:val="a8"/>
        <w:numPr>
          <w:ilvl w:val="0"/>
          <w:numId w:val="15"/>
        </w:numPr>
        <w:ind w:firstLineChars="0"/>
        <w:outlineLvl w:val="1"/>
        <w:rPr>
          <w:b/>
        </w:rPr>
      </w:pPr>
      <w:r w:rsidRPr="005B4426">
        <w:rPr>
          <w:rFonts w:hint="eastAsia"/>
          <w:b/>
        </w:rPr>
        <w:t>北京：新能源汽车产品备案目录正式取消</w:t>
      </w:r>
    </w:p>
    <w:p w:rsidR="008A0DCC" w:rsidRDefault="008A0DCC" w:rsidP="008A0DCC">
      <w:r>
        <w:t>北京市科委新能源与新材料处处长许心超在北京市新能源汽车指数暨新能源汽车质量安全监控平台数据发布会表示，北京将此前的事先‘备案制’转向利用新能源汽车监控平台加强事中、事后监管，并强调此举是调整新能源汽车市场管理的有益尝试。</w:t>
      </w:r>
    </w:p>
    <w:p w:rsidR="008A0DCC" w:rsidRDefault="008A0DCC" w:rsidP="008A0DCC">
      <w:pPr>
        <w:rPr>
          <w:rFonts w:cs="宋体"/>
          <w:b/>
          <w:bCs/>
          <w:i/>
          <w:iCs/>
        </w:rPr>
      </w:pPr>
      <w:r w:rsidRPr="002009FE">
        <w:rPr>
          <w:rFonts w:cs="宋体" w:hint="eastAsia"/>
          <w:b/>
          <w:bCs/>
          <w:i/>
          <w:iCs/>
        </w:rPr>
        <w:t>分析：。</w:t>
      </w:r>
    </w:p>
    <w:p w:rsidR="008A0DCC" w:rsidRPr="00FD5603" w:rsidRDefault="008A0DCC" w:rsidP="008A0DCC">
      <w:pPr>
        <w:pStyle w:val="a8"/>
        <w:numPr>
          <w:ilvl w:val="0"/>
          <w:numId w:val="15"/>
        </w:numPr>
        <w:ind w:firstLineChars="0"/>
        <w:outlineLvl w:val="1"/>
        <w:rPr>
          <w:b/>
        </w:rPr>
      </w:pPr>
      <w:r w:rsidRPr="00FD5603">
        <w:rPr>
          <w:rFonts w:hint="eastAsia"/>
          <w:b/>
        </w:rPr>
        <w:t>发改委：放开股比限制，对国内产业来说不是“洪水猛兽”</w:t>
      </w:r>
    </w:p>
    <w:p w:rsidR="008A0DCC" w:rsidRDefault="008A0DCC" w:rsidP="008A0DCC">
      <w:r>
        <w:t>国家发展改革委举行定时定主题新闻发布会。发言人严鹏程表示，我国汽车产业的竞争力已有很大提高，放开股比限制，对国内产业和企业来说不是“洪水猛兽”，并不会造成太大的威胁，反而通过良性竞争，有利于促进技术的扩散和吸收。</w:t>
      </w:r>
    </w:p>
    <w:p w:rsidR="008A0DCC" w:rsidRDefault="008A0DCC" w:rsidP="008A0DCC">
      <w:pPr>
        <w:rPr>
          <w:rFonts w:cs="宋体"/>
          <w:b/>
          <w:bCs/>
          <w:i/>
          <w:iCs/>
        </w:rPr>
      </w:pPr>
      <w:r w:rsidRPr="002009FE">
        <w:rPr>
          <w:rFonts w:cs="宋体" w:hint="eastAsia"/>
          <w:b/>
          <w:bCs/>
          <w:i/>
          <w:iCs/>
        </w:rPr>
        <w:t>分析：。</w:t>
      </w:r>
    </w:p>
    <w:p w:rsidR="008A0DCC" w:rsidRPr="005B4426" w:rsidRDefault="008A0DCC" w:rsidP="008A0DCC">
      <w:pPr>
        <w:pStyle w:val="a8"/>
        <w:numPr>
          <w:ilvl w:val="0"/>
          <w:numId w:val="15"/>
        </w:numPr>
        <w:ind w:firstLineChars="0"/>
        <w:outlineLvl w:val="1"/>
        <w:rPr>
          <w:b/>
        </w:rPr>
      </w:pPr>
      <w:r w:rsidRPr="005B4426">
        <w:rPr>
          <w:rFonts w:hint="eastAsia"/>
          <w:b/>
        </w:rPr>
        <w:t>工信部：起草《智能制造系统解决方案供应商规范条件（征求意见稿）》</w:t>
      </w:r>
    </w:p>
    <w:p w:rsidR="008A0DCC" w:rsidRDefault="008A0DCC" w:rsidP="008A0DCC">
      <w:r>
        <w:t>为加强智能制造系统解决方案供应商管理，工业和信息化部研究起草了《智能制造系统解决方案供应商规范条件（征求意见稿）》。该规范条件适用于中华人民共和国境内通过集成制造装备、自动化控制、工业软件等技术和系统实现数字化、网络化和智能化生产线、车间、工厂集成应用服务的企事业单位。</w:t>
      </w:r>
    </w:p>
    <w:p w:rsidR="008A0DCC" w:rsidRPr="005B4426" w:rsidRDefault="008A0DCC" w:rsidP="008A0DCC">
      <w:pPr>
        <w:rPr>
          <w:rFonts w:cs="宋体"/>
          <w:b/>
          <w:bCs/>
          <w:i/>
          <w:iCs/>
        </w:rPr>
      </w:pPr>
      <w:r w:rsidRPr="002009FE">
        <w:rPr>
          <w:rFonts w:cs="宋体" w:hint="eastAsia"/>
          <w:b/>
          <w:bCs/>
          <w:i/>
          <w:iCs/>
        </w:rPr>
        <w:t>分析：。</w:t>
      </w:r>
    </w:p>
    <w:p w:rsidR="008A0DCC" w:rsidRPr="00F407FD" w:rsidRDefault="008A0DCC" w:rsidP="008A0DCC">
      <w:pPr>
        <w:pStyle w:val="a8"/>
        <w:numPr>
          <w:ilvl w:val="0"/>
          <w:numId w:val="15"/>
        </w:numPr>
        <w:ind w:firstLineChars="0"/>
        <w:outlineLvl w:val="1"/>
        <w:rPr>
          <w:b/>
        </w:rPr>
      </w:pPr>
      <w:r w:rsidRPr="00F407FD">
        <w:rPr>
          <w:rFonts w:hint="eastAsia"/>
          <w:b/>
        </w:rPr>
        <w:t>国务院：成立京津冀及周边地区大气污染防治领导小组</w:t>
      </w:r>
    </w:p>
    <w:p w:rsidR="008A0DCC" w:rsidRDefault="008A0DCC" w:rsidP="008A0DCC">
      <w:r>
        <w:t>为进一步完善京津冀及周边地区大气污染联防联控协作机制，国务院办公厅发布通知称，将“京津冀及周边地区大气污染防治协作小组”调整为“京津冀及周边地区大气污染防治领导小组”。此次将“协作”调整为“领导”，是我国在跨地区环境保护体制机制的优化，标志着京津冀及周边地区大气污染防治工作力度有望得到进一步加强。</w:t>
      </w:r>
    </w:p>
    <w:p w:rsidR="008A0DCC" w:rsidRPr="00F407FD" w:rsidRDefault="008A0DCC" w:rsidP="008A0DCC">
      <w:pPr>
        <w:rPr>
          <w:rFonts w:cs="宋体"/>
          <w:b/>
          <w:bCs/>
          <w:i/>
          <w:iCs/>
        </w:rPr>
      </w:pPr>
      <w:r w:rsidRPr="002009FE">
        <w:rPr>
          <w:rFonts w:cs="宋体" w:hint="eastAsia"/>
          <w:b/>
          <w:bCs/>
          <w:i/>
          <w:iCs/>
        </w:rPr>
        <w:t>分析：。</w:t>
      </w:r>
    </w:p>
    <w:p w:rsidR="008A0DCC" w:rsidRPr="00F407FD" w:rsidRDefault="008A0DCC" w:rsidP="008A0DCC">
      <w:pPr>
        <w:pStyle w:val="a8"/>
        <w:numPr>
          <w:ilvl w:val="0"/>
          <w:numId w:val="15"/>
        </w:numPr>
        <w:ind w:firstLineChars="0"/>
        <w:outlineLvl w:val="1"/>
        <w:rPr>
          <w:b/>
        </w:rPr>
      </w:pPr>
      <w:r w:rsidRPr="00F407FD">
        <w:rPr>
          <w:rFonts w:hint="eastAsia"/>
          <w:b/>
        </w:rPr>
        <w:t>国务院：关于进一步加强城市轨道交通规划建设管理的意见</w:t>
      </w:r>
    </w:p>
    <w:p w:rsidR="008A0DCC" w:rsidRDefault="008A0DCC" w:rsidP="008A0DCC">
      <w:r>
        <w:rPr>
          <w:rFonts w:hint="eastAsia"/>
        </w:rPr>
        <w:t>近日，为促进城市轨道交通规范有序发展，经国务院同意，提出以下意见。主要有：完善规划管理规定，严格建设申报条件，除有轨电车外均应纳入城市轨道交通建设规划并履行报批程序；规范项目审批、强化项目建设和运营资金保障；严控地方政府债务风险等内容。</w:t>
      </w:r>
    </w:p>
    <w:p w:rsidR="008A0DCC" w:rsidRDefault="008A0DCC" w:rsidP="008A0DCC">
      <w:pPr>
        <w:rPr>
          <w:rFonts w:cs="宋体"/>
          <w:b/>
          <w:bCs/>
          <w:i/>
          <w:iCs/>
        </w:rPr>
      </w:pPr>
      <w:r w:rsidRPr="002009FE">
        <w:rPr>
          <w:rFonts w:cs="宋体" w:hint="eastAsia"/>
          <w:b/>
          <w:bCs/>
          <w:i/>
          <w:iCs/>
        </w:rPr>
        <w:lastRenderedPageBreak/>
        <w:t>分析：。</w:t>
      </w:r>
    </w:p>
    <w:p w:rsidR="005C0359" w:rsidRPr="005B4426" w:rsidRDefault="005C0359" w:rsidP="00893184">
      <w:pPr>
        <w:pStyle w:val="a8"/>
        <w:numPr>
          <w:ilvl w:val="0"/>
          <w:numId w:val="20"/>
        </w:numPr>
        <w:ind w:firstLineChars="0"/>
        <w:outlineLvl w:val="1"/>
        <w:rPr>
          <w:b/>
        </w:rPr>
      </w:pPr>
      <w:r w:rsidRPr="005B4426">
        <w:rPr>
          <w:b/>
        </w:rPr>
        <w:t>6月社会消费品零售总额同比名义增长9.0%</w:t>
      </w:r>
    </w:p>
    <w:p w:rsidR="005C0359" w:rsidRDefault="005C0359" w:rsidP="00893184">
      <w:r>
        <w:t>2018年6月份，社会消费品零售总额30,842亿元，同比名义增长9.0%。其中，限额以上单位消费品零售额12,448亿元，增长6.5%。</w:t>
      </w:r>
    </w:p>
    <w:p w:rsidR="005C0359" w:rsidRDefault="005C0359" w:rsidP="00893184">
      <w:pPr>
        <w:rPr>
          <w:rFonts w:cs="宋体"/>
          <w:b/>
          <w:bCs/>
          <w:i/>
          <w:iCs/>
        </w:rPr>
      </w:pPr>
      <w:r w:rsidRPr="001955EC">
        <w:rPr>
          <w:rFonts w:cs="宋体" w:hint="eastAsia"/>
          <w:b/>
          <w:bCs/>
          <w:i/>
          <w:iCs/>
        </w:rPr>
        <w:t>分析：。</w:t>
      </w:r>
    </w:p>
    <w:p w:rsidR="005C0359" w:rsidRPr="007A6379" w:rsidRDefault="005C0359" w:rsidP="00893184">
      <w:pPr>
        <w:pStyle w:val="a8"/>
        <w:numPr>
          <w:ilvl w:val="0"/>
          <w:numId w:val="20"/>
        </w:numPr>
        <w:ind w:firstLineChars="0"/>
        <w:outlineLvl w:val="1"/>
        <w:rPr>
          <w:b/>
        </w:rPr>
      </w:pPr>
      <w:r w:rsidRPr="007A6379">
        <w:rPr>
          <w:rFonts w:hint="eastAsia"/>
          <w:b/>
        </w:rPr>
        <w:t>海关总署：上半年我国进口额同比增长</w:t>
      </w:r>
      <w:r w:rsidRPr="007A6379">
        <w:rPr>
          <w:b/>
        </w:rPr>
        <w:t>11.5%</w:t>
      </w:r>
    </w:p>
    <w:p w:rsidR="005C0359" w:rsidRDefault="005C0359" w:rsidP="00893184">
      <w:r>
        <w:t>2018年1到6月，我国货物贸易进出口总值14.12万亿元，比去年同期增长7.9%；进口额6.61万亿元，同比增长11.5%。</w:t>
      </w:r>
    </w:p>
    <w:p w:rsidR="005C0359" w:rsidRDefault="005C0359" w:rsidP="00893184">
      <w:pPr>
        <w:rPr>
          <w:rFonts w:cs="宋体"/>
          <w:b/>
          <w:bCs/>
          <w:i/>
          <w:iCs/>
        </w:rPr>
      </w:pPr>
      <w:r w:rsidRPr="001955EC">
        <w:rPr>
          <w:rFonts w:cs="宋体" w:hint="eastAsia"/>
          <w:b/>
          <w:bCs/>
          <w:i/>
          <w:iCs/>
        </w:rPr>
        <w:t>分析：。</w:t>
      </w:r>
    </w:p>
    <w:p w:rsidR="005C0359" w:rsidRPr="005B4426" w:rsidRDefault="005C0359" w:rsidP="00893184">
      <w:pPr>
        <w:pStyle w:val="a8"/>
        <w:numPr>
          <w:ilvl w:val="0"/>
          <w:numId w:val="20"/>
        </w:numPr>
        <w:ind w:firstLineChars="0"/>
        <w:outlineLvl w:val="1"/>
        <w:rPr>
          <w:b/>
        </w:rPr>
      </w:pPr>
      <w:r w:rsidRPr="005B4426">
        <w:rPr>
          <w:rFonts w:hint="eastAsia"/>
          <w:b/>
        </w:rPr>
        <w:t>商务部：上半年对外非金融类直接投资同比增长</w:t>
      </w:r>
      <w:r w:rsidRPr="005B4426">
        <w:rPr>
          <w:b/>
        </w:rPr>
        <w:t>18.7%</w:t>
      </w:r>
    </w:p>
    <w:p w:rsidR="005C0359" w:rsidRDefault="005C0359" w:rsidP="00893184">
      <w:r>
        <w:t>2018年上半年，我国境内投资者共对全球151个国家和地区的3,617家境外企业进行了非金融类直接投资，累计实现投资571.8亿美元，同比增长18.7%。</w:t>
      </w:r>
    </w:p>
    <w:p w:rsidR="005C0359" w:rsidRDefault="005C0359" w:rsidP="00893184">
      <w:pPr>
        <w:rPr>
          <w:rFonts w:cs="宋体"/>
          <w:b/>
          <w:bCs/>
          <w:i/>
          <w:iCs/>
        </w:rPr>
      </w:pPr>
      <w:r w:rsidRPr="001955EC">
        <w:rPr>
          <w:rFonts w:cs="宋体" w:hint="eastAsia"/>
          <w:b/>
          <w:bCs/>
          <w:i/>
          <w:iCs/>
        </w:rPr>
        <w:t>分析：。</w:t>
      </w:r>
    </w:p>
    <w:p w:rsidR="005C0359" w:rsidRPr="007A6379" w:rsidRDefault="005C0359" w:rsidP="00893184">
      <w:pPr>
        <w:pStyle w:val="a8"/>
        <w:numPr>
          <w:ilvl w:val="0"/>
          <w:numId w:val="20"/>
        </w:numPr>
        <w:ind w:firstLineChars="0"/>
        <w:outlineLvl w:val="1"/>
        <w:rPr>
          <w:b/>
        </w:rPr>
      </w:pPr>
      <w:r w:rsidRPr="007A6379">
        <w:rPr>
          <w:rFonts w:hint="eastAsia"/>
          <w:b/>
        </w:rPr>
        <w:t>商务部：上半年外商投资企业同比增长</w:t>
      </w:r>
      <w:r w:rsidRPr="007A6379">
        <w:rPr>
          <w:b/>
        </w:rPr>
        <w:t>96.6%</w:t>
      </w:r>
    </w:p>
    <w:p w:rsidR="005C0359" w:rsidRDefault="005C0359" w:rsidP="00893184">
      <w:r>
        <w:t>商务部公布数据显示，今年1-6月，全国新设立外商投资企业29,591家，同比增长96.6%。</w:t>
      </w:r>
    </w:p>
    <w:p w:rsidR="005C0359" w:rsidRDefault="005C0359" w:rsidP="00893184">
      <w:pPr>
        <w:rPr>
          <w:rFonts w:cs="宋体"/>
          <w:b/>
          <w:bCs/>
          <w:i/>
          <w:iCs/>
        </w:rPr>
      </w:pPr>
      <w:r w:rsidRPr="001955EC">
        <w:rPr>
          <w:rFonts w:cs="宋体" w:hint="eastAsia"/>
          <w:b/>
          <w:bCs/>
          <w:i/>
          <w:iCs/>
        </w:rPr>
        <w:t>分析：。</w:t>
      </w:r>
    </w:p>
    <w:p w:rsidR="005C0359" w:rsidRPr="00623B14" w:rsidRDefault="005C0359" w:rsidP="00893184">
      <w:pPr>
        <w:pStyle w:val="a8"/>
        <w:numPr>
          <w:ilvl w:val="0"/>
          <w:numId w:val="20"/>
        </w:numPr>
        <w:ind w:firstLineChars="0"/>
        <w:outlineLvl w:val="1"/>
        <w:rPr>
          <w:b/>
        </w:rPr>
      </w:pPr>
      <w:r w:rsidRPr="00623B14">
        <w:rPr>
          <w:rFonts w:hint="eastAsia"/>
          <w:b/>
        </w:rPr>
        <w:t>统计局：</w:t>
      </w:r>
      <w:r w:rsidRPr="00623B14">
        <w:rPr>
          <w:b/>
        </w:rPr>
        <w:t>2018年6月份规模以上工业增加值增长6.0%</w:t>
      </w:r>
    </w:p>
    <w:p w:rsidR="005C0359" w:rsidRDefault="005C0359" w:rsidP="00893184">
      <w:r>
        <w:t>2018年6月份，规模以上工业增加值同比实际增长6.0%，比5月份回落0.8个百分点。</w:t>
      </w:r>
    </w:p>
    <w:p w:rsidR="005C0359" w:rsidRDefault="005C0359" w:rsidP="00893184">
      <w:pPr>
        <w:rPr>
          <w:rFonts w:cs="宋体"/>
          <w:b/>
          <w:bCs/>
          <w:i/>
          <w:iCs/>
        </w:rPr>
      </w:pPr>
      <w:r w:rsidRPr="001955EC">
        <w:rPr>
          <w:rFonts w:cs="宋体" w:hint="eastAsia"/>
          <w:b/>
          <w:bCs/>
          <w:i/>
          <w:iCs/>
        </w:rPr>
        <w:t>分析：。</w:t>
      </w:r>
    </w:p>
    <w:p w:rsidR="005C0359" w:rsidRPr="00623B14" w:rsidRDefault="005C0359" w:rsidP="00893184">
      <w:pPr>
        <w:pStyle w:val="a8"/>
        <w:numPr>
          <w:ilvl w:val="0"/>
          <w:numId w:val="20"/>
        </w:numPr>
        <w:ind w:firstLineChars="0"/>
        <w:outlineLvl w:val="1"/>
        <w:rPr>
          <w:b/>
        </w:rPr>
      </w:pPr>
      <w:r w:rsidRPr="00623B14">
        <w:rPr>
          <w:rFonts w:hint="eastAsia"/>
          <w:b/>
        </w:rPr>
        <w:t>统计局：上半年</w:t>
      </w:r>
      <w:r w:rsidRPr="00623B14">
        <w:rPr>
          <w:b/>
        </w:rPr>
        <w:t>GDP同比增长6.8%</w:t>
      </w:r>
    </w:p>
    <w:p w:rsidR="005C0359" w:rsidRDefault="005C0359" w:rsidP="00893184">
      <w:r>
        <w:t>7月17日消息，国家统计局发布数据，2018年上半年国内生产总值（GDP）418,961亿元，同比增长6.8%。</w:t>
      </w:r>
    </w:p>
    <w:p w:rsidR="005C0359" w:rsidRDefault="005C0359" w:rsidP="00893184">
      <w:pPr>
        <w:rPr>
          <w:rFonts w:cs="宋体"/>
          <w:b/>
          <w:bCs/>
          <w:i/>
          <w:iCs/>
        </w:rPr>
      </w:pPr>
      <w:r w:rsidRPr="001955EC">
        <w:rPr>
          <w:rFonts w:cs="宋体" w:hint="eastAsia"/>
          <w:b/>
          <w:bCs/>
          <w:i/>
          <w:iCs/>
        </w:rPr>
        <w:t>分析：。</w:t>
      </w:r>
    </w:p>
    <w:p w:rsidR="005C0359" w:rsidRPr="00FD5603" w:rsidRDefault="005C0359" w:rsidP="00893184">
      <w:pPr>
        <w:pStyle w:val="a8"/>
        <w:numPr>
          <w:ilvl w:val="0"/>
          <w:numId w:val="20"/>
        </w:numPr>
        <w:ind w:firstLineChars="0"/>
        <w:outlineLvl w:val="1"/>
        <w:rPr>
          <w:b/>
        </w:rPr>
      </w:pPr>
      <w:r w:rsidRPr="00FD5603">
        <w:rPr>
          <w:rFonts w:hint="eastAsia"/>
          <w:b/>
        </w:rPr>
        <w:t>统计局：上半年固定资产投资同比增长</w:t>
      </w:r>
      <w:r w:rsidRPr="00FD5603">
        <w:rPr>
          <w:b/>
        </w:rPr>
        <w:t>6%</w:t>
      </w:r>
    </w:p>
    <w:p w:rsidR="005C0359" w:rsidRDefault="005C0359" w:rsidP="00893184">
      <w:r>
        <w:t>2018年1-6月份，全国固定资产投资（不含农户）297,316亿元，同比增长6%，增速比1-5月份回落0.1个百分点。</w:t>
      </w:r>
    </w:p>
    <w:p w:rsidR="005C0359" w:rsidRDefault="005C0359" w:rsidP="00893184">
      <w:pPr>
        <w:rPr>
          <w:rFonts w:cs="宋体"/>
          <w:b/>
          <w:bCs/>
          <w:i/>
          <w:iCs/>
        </w:rPr>
      </w:pPr>
      <w:r w:rsidRPr="001955EC">
        <w:rPr>
          <w:rFonts w:cs="宋体" w:hint="eastAsia"/>
          <w:b/>
          <w:bCs/>
          <w:i/>
          <w:iCs/>
        </w:rPr>
        <w:t>分析：。</w:t>
      </w:r>
    </w:p>
    <w:p w:rsidR="005C0359" w:rsidRDefault="005C0359" w:rsidP="00893184">
      <w:pPr>
        <w:pStyle w:val="a8"/>
        <w:numPr>
          <w:ilvl w:val="0"/>
          <w:numId w:val="20"/>
        </w:numPr>
        <w:ind w:firstLineChars="0"/>
        <w:outlineLvl w:val="1"/>
      </w:pPr>
      <w:r w:rsidRPr="00FD5603">
        <w:rPr>
          <w:rFonts w:hint="eastAsia"/>
          <w:b/>
        </w:rPr>
        <w:t>统计局：上半年规模以上工业增加值同比增长</w:t>
      </w:r>
      <w:r w:rsidRPr="00FD5603">
        <w:rPr>
          <w:b/>
        </w:rPr>
        <w:t>6.7%</w:t>
      </w:r>
    </w:p>
    <w:p w:rsidR="005C0359" w:rsidRDefault="005C0359" w:rsidP="00893184">
      <w:r>
        <w:t>国家统计局发布1-6月份规模以上工业增加值同比增长6.7%，增速较1-5月份回落0.2个百分点。</w:t>
      </w:r>
    </w:p>
    <w:p w:rsidR="005C0359" w:rsidRDefault="005C0359" w:rsidP="00893184">
      <w:pPr>
        <w:rPr>
          <w:rFonts w:cs="宋体"/>
          <w:b/>
          <w:bCs/>
          <w:i/>
          <w:iCs/>
        </w:rPr>
      </w:pPr>
      <w:r w:rsidRPr="001955EC">
        <w:rPr>
          <w:rFonts w:cs="宋体" w:hint="eastAsia"/>
          <w:b/>
          <w:bCs/>
          <w:i/>
          <w:iCs/>
        </w:rPr>
        <w:t>分析：。</w:t>
      </w:r>
    </w:p>
    <w:p w:rsidR="005C0359" w:rsidRPr="005B4426" w:rsidRDefault="005C0359" w:rsidP="00893184">
      <w:pPr>
        <w:pStyle w:val="a8"/>
        <w:numPr>
          <w:ilvl w:val="0"/>
          <w:numId w:val="20"/>
        </w:numPr>
        <w:ind w:firstLineChars="0"/>
        <w:outlineLvl w:val="1"/>
        <w:rPr>
          <w:b/>
        </w:rPr>
      </w:pPr>
      <w:r w:rsidRPr="005B4426">
        <w:rPr>
          <w:rFonts w:hint="eastAsia"/>
          <w:b/>
        </w:rPr>
        <w:t>统计局：上半年居民人均可支配收入同比名义增</w:t>
      </w:r>
      <w:r w:rsidRPr="005B4426">
        <w:rPr>
          <w:b/>
        </w:rPr>
        <w:t>8.7%</w:t>
      </w:r>
    </w:p>
    <w:p w:rsidR="005C0359" w:rsidRDefault="005C0359" w:rsidP="00893184">
      <w:r>
        <w:t>2018年上半年，全国居民人均可支配收入14,063元，比上年同期名义增长8.7%，扣除价格因素，实际增长6.6%。</w:t>
      </w:r>
    </w:p>
    <w:p w:rsidR="005C0359" w:rsidRPr="005B4426" w:rsidRDefault="005C0359" w:rsidP="00893184">
      <w:pPr>
        <w:rPr>
          <w:rFonts w:cs="宋体"/>
          <w:b/>
          <w:bCs/>
          <w:i/>
          <w:iCs/>
        </w:rPr>
      </w:pPr>
      <w:r w:rsidRPr="001955EC">
        <w:rPr>
          <w:rFonts w:cs="宋体" w:hint="eastAsia"/>
          <w:b/>
          <w:bCs/>
          <w:i/>
          <w:iCs/>
        </w:rPr>
        <w:t>分析：。</w:t>
      </w:r>
    </w:p>
    <w:p w:rsidR="00893184" w:rsidRPr="00567A78" w:rsidRDefault="00893184" w:rsidP="00893184">
      <w:pPr>
        <w:pStyle w:val="a8"/>
        <w:numPr>
          <w:ilvl w:val="0"/>
          <w:numId w:val="22"/>
        </w:numPr>
        <w:ind w:firstLineChars="0"/>
        <w:outlineLvl w:val="0"/>
        <w:rPr>
          <w:b/>
        </w:rPr>
      </w:pPr>
      <w:r w:rsidRPr="002009FE">
        <w:rPr>
          <w:rFonts w:cs="宋体" w:hint="eastAsia"/>
          <w:b/>
          <w:bCs/>
        </w:rPr>
        <w:t>新品信息跟踪</w:t>
      </w:r>
    </w:p>
    <w:p w:rsidR="005C0359" w:rsidRPr="002F3686" w:rsidRDefault="005C0359" w:rsidP="00893184">
      <w:pPr>
        <w:pStyle w:val="a8"/>
        <w:numPr>
          <w:ilvl w:val="3"/>
          <w:numId w:val="23"/>
        </w:numPr>
        <w:ind w:left="426" w:firstLineChars="0"/>
        <w:outlineLvl w:val="1"/>
        <w:rPr>
          <w:b/>
        </w:rPr>
      </w:pPr>
      <w:r w:rsidRPr="002F3686">
        <w:rPr>
          <w:b/>
        </w:rPr>
        <w:t>2019款讴歌MDX</w:t>
      </w:r>
    </w:p>
    <w:p w:rsidR="005C0359" w:rsidRDefault="005C0359" w:rsidP="00893184">
      <w:r>
        <w:rPr>
          <w:noProof/>
        </w:rPr>
        <w:lastRenderedPageBreak/>
        <w:drawing>
          <wp:inline distT="0" distB="0" distL="0" distR="0" wp14:anchorId="207101C4" wp14:editId="2A5D87BC">
            <wp:extent cx="3473450" cy="2139950"/>
            <wp:effectExtent l="0" t="0" r="0" b="0"/>
            <wp:docPr id="45" name="图片 45" descr="https://ss2.baidu.com/6ONYsjip0QIZ8tyhnq/it/u=96430406,227329440&amp;fm=173&amp;app=25&amp;f=JPEG?w=640&amp;h=360&amp;s=E1124F3808780E8262A56D430100C0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s2.baidu.com/6ONYsjip0QIZ8tyhnq/it/u=96430406,227329440&amp;fm=173&amp;app=25&amp;f=JPEG?w=640&amp;h=360&amp;s=E1124F3808780E8262A56D430100C0A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73450" cy="2139950"/>
                    </a:xfrm>
                    <a:prstGeom prst="rect">
                      <a:avLst/>
                    </a:prstGeom>
                    <a:noFill/>
                    <a:ln>
                      <a:noFill/>
                    </a:ln>
                  </pic:spPr>
                </pic:pic>
              </a:graphicData>
            </a:graphic>
          </wp:inline>
        </w:drawing>
      </w:r>
    </w:p>
    <w:p w:rsidR="005C0359" w:rsidRDefault="005C0359" w:rsidP="00893184">
      <w:r>
        <w:rPr>
          <w:rFonts w:hint="eastAsia"/>
        </w:rPr>
        <w:t>上市时间：</w:t>
      </w:r>
      <w:r>
        <w:t>2018年下半年</w:t>
      </w:r>
    </w:p>
    <w:p w:rsidR="005C0359" w:rsidRDefault="005C0359" w:rsidP="00893184">
      <w:r>
        <w:rPr>
          <w:rFonts w:hint="eastAsia"/>
        </w:rPr>
        <w:t>发动机</w:t>
      </w:r>
      <w:r>
        <w:t>：2.0L+电动机</w:t>
      </w:r>
      <w:r>
        <w:rPr>
          <w:rFonts w:hint="eastAsia"/>
        </w:rPr>
        <w:t>变速器</w:t>
      </w:r>
      <w:r>
        <w:t>：9速自动</w:t>
      </w:r>
    </w:p>
    <w:p w:rsidR="005C0359" w:rsidRDefault="005C0359" w:rsidP="00893184">
      <w:pPr>
        <w:rPr>
          <w:rFonts w:cs="宋体"/>
          <w:b/>
          <w:bCs/>
          <w:i/>
          <w:iCs/>
        </w:rPr>
      </w:pPr>
      <w:r w:rsidRPr="002009FE">
        <w:rPr>
          <w:rFonts w:cs="宋体" w:hint="eastAsia"/>
          <w:b/>
          <w:bCs/>
          <w:i/>
          <w:iCs/>
        </w:rPr>
        <w:t>分析：。</w:t>
      </w:r>
    </w:p>
    <w:p w:rsidR="005C0359" w:rsidRPr="009E4C9B" w:rsidRDefault="005C0359" w:rsidP="00893184">
      <w:pPr>
        <w:pStyle w:val="a8"/>
        <w:numPr>
          <w:ilvl w:val="3"/>
          <w:numId w:val="23"/>
        </w:numPr>
        <w:ind w:left="426" w:firstLineChars="0"/>
        <w:outlineLvl w:val="1"/>
        <w:rPr>
          <w:b/>
        </w:rPr>
      </w:pPr>
      <w:r w:rsidRPr="009E4C9B">
        <w:rPr>
          <w:b/>
        </w:rPr>
        <w:t>Jeep大指挥官5座版</w:t>
      </w:r>
    </w:p>
    <w:p w:rsidR="005C0359" w:rsidRDefault="005C0359" w:rsidP="00893184">
      <w:r>
        <w:rPr>
          <w:noProof/>
        </w:rPr>
        <w:drawing>
          <wp:inline distT="0" distB="0" distL="0" distR="0" wp14:anchorId="612CEE5E" wp14:editId="13C17966">
            <wp:extent cx="3067050" cy="2139950"/>
            <wp:effectExtent l="0" t="0" r="0" b="0"/>
            <wp:docPr id="20" name="图片 20" descr="http://img4.bitautoimg.com/autoalbum/files/20180418/305/2018041801113211329245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img4.bitautoimg.com/autoalbum/files/20180418/305/2018041801113211329245_630x420_w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67050" cy="2139950"/>
                    </a:xfrm>
                    <a:prstGeom prst="rect">
                      <a:avLst/>
                    </a:prstGeom>
                    <a:noFill/>
                    <a:ln>
                      <a:noFill/>
                    </a:ln>
                  </pic:spPr>
                </pic:pic>
              </a:graphicData>
            </a:graphic>
          </wp:inline>
        </w:drawing>
      </w:r>
    </w:p>
    <w:p w:rsidR="005C0359" w:rsidRDefault="005C0359" w:rsidP="00893184">
      <w:r>
        <w:rPr>
          <w:rFonts w:hint="eastAsia"/>
        </w:rPr>
        <w:t>上市时间：</w:t>
      </w:r>
      <w:r>
        <w:t>2018年7月23日</w:t>
      </w:r>
    </w:p>
    <w:p w:rsidR="005C0359" w:rsidRDefault="005C0359" w:rsidP="00893184">
      <w:r>
        <w:rPr>
          <w:rFonts w:hint="eastAsia"/>
        </w:rPr>
        <w:t>发动机：</w:t>
      </w:r>
      <w:r>
        <w:t>2.0</w:t>
      </w:r>
      <w:r>
        <w:rPr>
          <w:rFonts w:hint="eastAsia"/>
        </w:rPr>
        <w:t>变速器：</w:t>
      </w:r>
      <w:r>
        <w:t>9速自动</w:t>
      </w:r>
    </w:p>
    <w:p w:rsidR="005C0359" w:rsidRDefault="005C0359" w:rsidP="00893184">
      <w:r>
        <w:rPr>
          <w:rFonts w:hint="eastAsia"/>
        </w:rPr>
        <w:t>车身尺寸：</w:t>
      </w:r>
      <w:r>
        <w:t>4873/1892/1738mm</w:t>
      </w:r>
    </w:p>
    <w:p w:rsidR="005C0359" w:rsidRPr="009E4C9B" w:rsidRDefault="005C0359" w:rsidP="00893184">
      <w:pPr>
        <w:rPr>
          <w:rFonts w:cs="宋体"/>
          <w:b/>
          <w:bCs/>
          <w:i/>
          <w:iCs/>
        </w:rPr>
      </w:pPr>
      <w:r w:rsidRPr="002009FE">
        <w:rPr>
          <w:rFonts w:cs="宋体" w:hint="eastAsia"/>
          <w:b/>
          <w:bCs/>
          <w:i/>
          <w:iCs/>
        </w:rPr>
        <w:t>分析：。</w:t>
      </w:r>
    </w:p>
    <w:p w:rsidR="005C0359" w:rsidRPr="00697066" w:rsidRDefault="005C0359" w:rsidP="00893184">
      <w:pPr>
        <w:pStyle w:val="a8"/>
        <w:numPr>
          <w:ilvl w:val="3"/>
          <w:numId w:val="23"/>
        </w:numPr>
        <w:ind w:left="426" w:firstLineChars="0"/>
        <w:outlineLvl w:val="1"/>
        <w:rPr>
          <w:b/>
        </w:rPr>
      </w:pPr>
      <w:r w:rsidRPr="00697066">
        <w:rPr>
          <w:b/>
        </w:rPr>
        <w:t>WEYPi4VV7x量产版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45"/>
        <w:gridCol w:w="81"/>
      </w:tblGrid>
      <w:tr w:rsidR="005C0359" w:rsidRPr="00F00962" w:rsidTr="007507DC">
        <w:trPr>
          <w:tblCellSpacing w:w="15" w:type="dxa"/>
        </w:trPr>
        <w:tc>
          <w:tcPr>
            <w:tcW w:w="0" w:type="auto"/>
            <w:tcBorders>
              <w:top w:val="nil"/>
              <w:left w:val="nil"/>
              <w:bottom w:val="nil"/>
              <w:right w:val="nil"/>
            </w:tcBorders>
            <w:hideMark/>
          </w:tcPr>
          <w:p w:rsidR="005C0359" w:rsidRPr="00F00962" w:rsidRDefault="005C0359" w:rsidP="007507DC">
            <w:pPr>
              <w:widowControl/>
              <w:jc w:val="left"/>
              <w:rPr>
                <w:rFonts w:ascii="Simsun" w:eastAsia="宋体" w:hAnsi="Simsun" w:cs="宋体" w:hint="eastAsia"/>
                <w:color w:val="000000"/>
                <w:kern w:val="0"/>
                <w:sz w:val="27"/>
                <w:szCs w:val="27"/>
              </w:rPr>
            </w:pPr>
            <w:r w:rsidRPr="00F00962">
              <w:rPr>
                <w:rFonts w:ascii="Simsun" w:eastAsia="宋体" w:hAnsi="Simsun" w:cs="宋体" w:hint="eastAsia"/>
                <w:noProof/>
                <w:color w:val="000000"/>
                <w:kern w:val="0"/>
                <w:sz w:val="27"/>
                <w:szCs w:val="27"/>
              </w:rPr>
              <w:drawing>
                <wp:inline distT="0" distB="0" distL="0" distR="0" wp14:anchorId="005AEB17" wp14:editId="3AF98B33">
                  <wp:extent cx="2838450" cy="1543050"/>
                  <wp:effectExtent l="0" t="0" r="0" b="0"/>
                  <wp:docPr id="3" name="图片 3" descr="http://58.246.65.10:8231/UploadFile/2018071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807160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38450" cy="1543050"/>
                          </a:xfrm>
                          <a:prstGeom prst="rect">
                            <a:avLst/>
                          </a:prstGeom>
                          <a:noFill/>
                          <a:ln>
                            <a:noFill/>
                          </a:ln>
                        </pic:spPr>
                      </pic:pic>
                    </a:graphicData>
                  </a:graphic>
                </wp:inline>
              </w:drawing>
            </w:r>
          </w:p>
        </w:tc>
        <w:tc>
          <w:tcPr>
            <w:tcW w:w="0" w:type="auto"/>
            <w:tcBorders>
              <w:top w:val="nil"/>
              <w:left w:val="nil"/>
              <w:bottom w:val="nil"/>
              <w:right w:val="nil"/>
            </w:tcBorders>
            <w:hideMark/>
          </w:tcPr>
          <w:p w:rsidR="005C0359" w:rsidRPr="00F00962" w:rsidRDefault="005C0359" w:rsidP="007507DC">
            <w:pPr>
              <w:widowControl/>
              <w:jc w:val="left"/>
              <w:rPr>
                <w:rFonts w:ascii="Simsun" w:eastAsia="宋体" w:hAnsi="Simsun" w:cs="宋体" w:hint="eastAsia"/>
                <w:color w:val="000000"/>
                <w:kern w:val="0"/>
                <w:sz w:val="27"/>
                <w:szCs w:val="27"/>
              </w:rPr>
            </w:pPr>
          </w:p>
        </w:tc>
      </w:tr>
    </w:tbl>
    <w:p w:rsidR="005C0359" w:rsidRDefault="005C0359" w:rsidP="00893184"/>
    <w:p w:rsidR="005C0359" w:rsidRDefault="005C0359" w:rsidP="00893184">
      <w:r>
        <w:rPr>
          <w:rFonts w:hint="eastAsia"/>
        </w:rPr>
        <w:t>外观方面，新车采用宽大的进气格栅和溜背式造型设计，尾灯组采用了与</w:t>
      </w:r>
      <w:r>
        <w:t>VV7相似的设计，灯组下方设计有锋利的折角，配合双边共四出的排气布局。</w:t>
      </w:r>
    </w:p>
    <w:p w:rsidR="005C0359" w:rsidRDefault="005C0359" w:rsidP="00893184">
      <w:r>
        <w:rPr>
          <w:rFonts w:hint="eastAsia"/>
        </w:rPr>
        <w:t>动力方面，新车将搭载</w:t>
      </w:r>
      <w:r>
        <w:t>2.0T发动机。</w:t>
      </w:r>
    </w:p>
    <w:p w:rsidR="005C0359" w:rsidRPr="00697066" w:rsidRDefault="005C0359" w:rsidP="00893184">
      <w:pPr>
        <w:rPr>
          <w:rFonts w:cs="宋体"/>
          <w:b/>
          <w:bCs/>
          <w:i/>
          <w:iCs/>
        </w:rPr>
      </w:pPr>
      <w:r w:rsidRPr="002009FE">
        <w:rPr>
          <w:rFonts w:cs="宋体" w:hint="eastAsia"/>
          <w:b/>
          <w:bCs/>
          <w:i/>
          <w:iCs/>
        </w:rPr>
        <w:t>分析：。</w:t>
      </w:r>
    </w:p>
    <w:p w:rsidR="005C0359" w:rsidRPr="005C5D4E" w:rsidRDefault="005C0359" w:rsidP="00893184">
      <w:pPr>
        <w:pStyle w:val="a8"/>
        <w:numPr>
          <w:ilvl w:val="3"/>
          <w:numId w:val="23"/>
        </w:numPr>
        <w:ind w:left="426" w:firstLineChars="0"/>
        <w:outlineLvl w:val="1"/>
        <w:rPr>
          <w:b/>
        </w:rPr>
      </w:pPr>
      <w:r w:rsidRPr="005C5D4E">
        <w:rPr>
          <w:b/>
        </w:rPr>
        <w:lastRenderedPageBreak/>
        <w:t>奥迪全新A6L</w:t>
      </w:r>
    </w:p>
    <w:p w:rsidR="005C0359" w:rsidRDefault="005C0359" w:rsidP="00893184">
      <w:r>
        <w:rPr>
          <w:noProof/>
        </w:rPr>
        <w:drawing>
          <wp:inline distT="0" distB="0" distL="0" distR="0" wp14:anchorId="125E0610" wp14:editId="3C1B5035">
            <wp:extent cx="3067050" cy="2139950"/>
            <wp:effectExtent l="0" t="0" r="0" b="0"/>
            <wp:docPr id="102" name="图片 102" descr="http://img1.bitautoimg.com/bitauto/2018/07/12/14b80f91-52fa-4e38-9664-9102bb768e2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bitauto/2018/07/12/14b80f91-52fa-4e38-9664-9102bb768e28_630_w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67050" cy="2139950"/>
                    </a:xfrm>
                    <a:prstGeom prst="rect">
                      <a:avLst/>
                    </a:prstGeom>
                    <a:noFill/>
                    <a:ln>
                      <a:noFill/>
                    </a:ln>
                  </pic:spPr>
                </pic:pic>
              </a:graphicData>
            </a:graphic>
          </wp:inline>
        </w:drawing>
      </w:r>
    </w:p>
    <w:p w:rsidR="005C0359" w:rsidRDefault="005C0359" w:rsidP="00893184">
      <w:r>
        <w:rPr>
          <w:rFonts w:hint="eastAsia"/>
        </w:rPr>
        <w:t>上市时间：</w:t>
      </w:r>
      <w:r>
        <w:t>2019年初</w:t>
      </w:r>
    </w:p>
    <w:p w:rsidR="005C0359" w:rsidRDefault="005C0359" w:rsidP="00893184">
      <w:r>
        <w:rPr>
          <w:rFonts w:hint="eastAsia"/>
        </w:rPr>
        <w:t>发动机</w:t>
      </w:r>
      <w:r>
        <w:t>：2.0T、3.0T</w:t>
      </w:r>
      <w:r>
        <w:rPr>
          <w:rFonts w:hint="eastAsia"/>
        </w:rPr>
        <w:t>变速器</w:t>
      </w:r>
      <w:r>
        <w:t>：7速双离合</w:t>
      </w:r>
    </w:p>
    <w:p w:rsidR="005C0359" w:rsidRDefault="005C0359" w:rsidP="00893184">
      <w:pPr>
        <w:rPr>
          <w:rFonts w:cs="宋体"/>
          <w:b/>
          <w:bCs/>
          <w:i/>
          <w:iCs/>
        </w:rPr>
      </w:pPr>
      <w:r w:rsidRPr="002009FE">
        <w:rPr>
          <w:rFonts w:cs="宋体" w:hint="eastAsia"/>
          <w:b/>
          <w:bCs/>
          <w:i/>
          <w:iCs/>
        </w:rPr>
        <w:t>分析：。</w:t>
      </w:r>
    </w:p>
    <w:p w:rsidR="005C0359" w:rsidRPr="00396423" w:rsidRDefault="005C0359" w:rsidP="00893184">
      <w:pPr>
        <w:pStyle w:val="a8"/>
        <w:numPr>
          <w:ilvl w:val="3"/>
          <w:numId w:val="23"/>
        </w:numPr>
        <w:ind w:left="426" w:firstLineChars="0"/>
        <w:outlineLvl w:val="1"/>
        <w:rPr>
          <w:b/>
        </w:rPr>
      </w:pPr>
      <w:r w:rsidRPr="00396423">
        <w:rPr>
          <w:rFonts w:hint="eastAsia"/>
          <w:b/>
        </w:rPr>
        <w:t>宝马</w:t>
      </w:r>
      <w:r w:rsidRPr="00396423">
        <w:rPr>
          <w:b/>
        </w:rPr>
        <w:t>7系M运动套件版</w:t>
      </w:r>
    </w:p>
    <w:p w:rsidR="005C0359" w:rsidRDefault="005C0359" w:rsidP="00893184">
      <w:r>
        <w:rPr>
          <w:noProof/>
          <w:color w:val="FFFFFF"/>
        </w:rPr>
        <w:drawing>
          <wp:inline distT="0" distB="0" distL="0" distR="0" wp14:anchorId="7EE0C429" wp14:editId="0FD260F8">
            <wp:extent cx="3060700" cy="1873250"/>
            <wp:effectExtent l="0" t="0" r="6350" b="0"/>
            <wp:docPr id="90" name="图片 9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新车"/>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C0359" w:rsidRDefault="005C0359" w:rsidP="00893184">
      <w:r>
        <w:rPr>
          <w:rFonts w:hint="eastAsia"/>
        </w:rPr>
        <w:t>外观方面，新车装备了</w:t>
      </w:r>
      <w:r>
        <w:t>MSport套装，造型更具攻击性。新车造型更加激进，采用了家族式双肾进气格栅，格栅尺寸疑似得到了进一步加大，前保险杠造型有所调整，下包围更加激进贴地。车尾轮廓更加立体，尾灯造型疑似收窄并拉长，尾部包围两侧安置了以镀铬饰条包边的双边共两出尾排造型。</w:t>
      </w:r>
    </w:p>
    <w:p w:rsidR="005C0359" w:rsidRDefault="005C0359" w:rsidP="00893184">
      <w:r>
        <w:rPr>
          <w:rFonts w:hint="eastAsia"/>
        </w:rPr>
        <w:t>动力方面，新车或将搭载</w:t>
      </w:r>
      <w:r>
        <w:t>4.4L涡轮增压V8发动机，其可输出390Kw的最大功率。740i车型的最大功率将由240Kw提升至250Kw，740e车型将被更大的电动马达替换为745e。Alpina改装厂或将针对此车推出更强动力的版本。</w:t>
      </w:r>
    </w:p>
    <w:p w:rsidR="005C0359" w:rsidRDefault="005C0359" w:rsidP="00893184">
      <w:pPr>
        <w:rPr>
          <w:rFonts w:cs="宋体"/>
          <w:b/>
          <w:bCs/>
          <w:i/>
          <w:iCs/>
        </w:rPr>
      </w:pPr>
      <w:r w:rsidRPr="002009FE">
        <w:rPr>
          <w:rFonts w:cs="宋体" w:hint="eastAsia"/>
          <w:b/>
          <w:bCs/>
          <w:i/>
          <w:iCs/>
        </w:rPr>
        <w:t>分析：。</w:t>
      </w:r>
    </w:p>
    <w:p w:rsidR="005C0359" w:rsidRPr="003751FA" w:rsidRDefault="005C0359" w:rsidP="00893184">
      <w:pPr>
        <w:pStyle w:val="a8"/>
        <w:numPr>
          <w:ilvl w:val="3"/>
          <w:numId w:val="23"/>
        </w:numPr>
        <w:ind w:left="426" w:firstLineChars="0"/>
        <w:outlineLvl w:val="1"/>
        <w:rPr>
          <w:b/>
        </w:rPr>
      </w:pPr>
      <w:r w:rsidRPr="003751FA">
        <w:rPr>
          <w:b/>
        </w:rPr>
        <w:t>北京现代ENCINO中文名正式定为“昂希诺”</w:t>
      </w:r>
    </w:p>
    <w:p w:rsidR="005C0359" w:rsidRDefault="005C0359" w:rsidP="00893184">
      <w:r>
        <w:rPr>
          <w:noProof/>
        </w:rPr>
        <w:lastRenderedPageBreak/>
        <w:drawing>
          <wp:inline distT="0" distB="0" distL="0" distR="0" wp14:anchorId="14DEB82D" wp14:editId="3F4C6506">
            <wp:extent cx="3028950" cy="2139950"/>
            <wp:effectExtent l="0" t="0" r="0" b="0"/>
            <wp:docPr id="101" name="图片 101" descr="http://img2.bitautoimg.com/newsimg_300x200/bitauto/2018/04/09/fa899ecd-c98f-425c-bf03-f9207221d649_630_w0@2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img2.bitautoimg.com/newsimg_300x200/bitauto/2018/04/09/fa899ecd-c98f-425c-bf03-f9207221d649_630_w0@2x.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28950" cy="2139950"/>
                    </a:xfrm>
                    <a:prstGeom prst="rect">
                      <a:avLst/>
                    </a:prstGeom>
                    <a:noFill/>
                    <a:ln>
                      <a:noFill/>
                    </a:ln>
                  </pic:spPr>
                </pic:pic>
              </a:graphicData>
            </a:graphic>
          </wp:inline>
        </w:drawing>
      </w:r>
    </w:p>
    <w:p w:rsidR="005C0359" w:rsidRDefault="005C0359" w:rsidP="00893184">
      <w:r>
        <w:rPr>
          <w:rFonts w:hint="eastAsia"/>
        </w:rPr>
        <w:t>上市时间：</w:t>
      </w:r>
      <w:r>
        <w:t>2018年4月10日</w:t>
      </w:r>
      <w:r>
        <w:rPr>
          <w:rFonts w:hint="eastAsia"/>
        </w:rPr>
        <w:t>销售价</w:t>
      </w:r>
      <w:r>
        <w:t>：12.99-15.59万元</w:t>
      </w:r>
    </w:p>
    <w:p w:rsidR="005C0359" w:rsidRDefault="005C0359" w:rsidP="00893184">
      <w:r>
        <w:rPr>
          <w:rFonts w:hint="eastAsia"/>
        </w:rPr>
        <w:t>发动机</w:t>
      </w:r>
      <w:r>
        <w:t>：1.6T</w:t>
      </w:r>
      <w:r>
        <w:rPr>
          <w:rFonts w:hint="eastAsia"/>
        </w:rPr>
        <w:t>变速器</w:t>
      </w:r>
      <w:r>
        <w:t>：7速双离合</w:t>
      </w:r>
    </w:p>
    <w:p w:rsidR="005C0359" w:rsidRDefault="005C0359" w:rsidP="00893184">
      <w:r>
        <w:rPr>
          <w:rFonts w:hint="eastAsia"/>
        </w:rPr>
        <w:t>车身尺寸：</w:t>
      </w:r>
      <w:r>
        <w:t>4195/1800/1575mm</w:t>
      </w:r>
    </w:p>
    <w:p w:rsidR="005C0359" w:rsidRDefault="005C0359" w:rsidP="00893184">
      <w:pPr>
        <w:rPr>
          <w:rFonts w:cs="宋体"/>
          <w:b/>
          <w:bCs/>
          <w:i/>
          <w:iCs/>
        </w:rPr>
      </w:pPr>
      <w:r w:rsidRPr="002009FE">
        <w:rPr>
          <w:rFonts w:cs="宋体" w:hint="eastAsia"/>
          <w:b/>
          <w:bCs/>
          <w:i/>
          <w:iCs/>
        </w:rPr>
        <w:t>分析：。</w:t>
      </w:r>
    </w:p>
    <w:p w:rsidR="005C0359" w:rsidRPr="00B373DD" w:rsidRDefault="005C0359" w:rsidP="00893184">
      <w:pPr>
        <w:pStyle w:val="a8"/>
        <w:numPr>
          <w:ilvl w:val="3"/>
          <w:numId w:val="23"/>
        </w:numPr>
        <w:ind w:left="426" w:firstLineChars="0"/>
        <w:outlineLvl w:val="1"/>
        <w:rPr>
          <w:b/>
        </w:rPr>
      </w:pPr>
      <w:r w:rsidRPr="00B373DD">
        <w:rPr>
          <w:rFonts w:hint="eastAsia"/>
          <w:b/>
        </w:rPr>
        <w:t>北京现代</w:t>
      </w:r>
      <w:r w:rsidRPr="00B373DD">
        <w:rPr>
          <w:b/>
        </w:rPr>
        <w:t>ix35</w:t>
      </w:r>
    </w:p>
    <w:p w:rsidR="005C0359" w:rsidRDefault="005C0359" w:rsidP="00893184">
      <w:r>
        <w:rPr>
          <w:noProof/>
          <w:color w:val="FFFFFF"/>
        </w:rPr>
        <w:drawing>
          <wp:inline distT="0" distB="0" distL="0" distR="0" wp14:anchorId="70CC6660" wp14:editId="6C8070DA">
            <wp:extent cx="3060700" cy="1873250"/>
            <wp:effectExtent l="0" t="0" r="6350" b="0"/>
            <wp:docPr id="81" name="图片 8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新车"/>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C0359" w:rsidRDefault="005C0359" w:rsidP="00893184">
      <w:r>
        <w:rPr>
          <w:rFonts w:hint="eastAsia"/>
        </w:rPr>
        <w:t>外观方面，新车与现款在售车型相比并没有明显的改变，六边形大嘴式进气格栅样式搭配两侧造型独特的前大灯组，车头下方为多边形雾灯造型。车尾部分则采用了分层式的设计，此外隐藏式的排气管设计使尾部看起来更加饱满。</w:t>
      </w:r>
    </w:p>
    <w:p w:rsidR="005C0359" w:rsidRDefault="005C0359" w:rsidP="00893184">
      <w:r>
        <w:rPr>
          <w:rFonts w:hint="eastAsia"/>
        </w:rPr>
        <w:t>动力方面，新车将搭载代号为</w:t>
      </w:r>
      <w:r>
        <w:t>G4LD的1.4T涡轮增压发动机，最大功率为103kW，油耗为6.2L/100km。</w:t>
      </w:r>
    </w:p>
    <w:p w:rsidR="005C0359" w:rsidRDefault="005C0359" w:rsidP="00893184">
      <w:pPr>
        <w:rPr>
          <w:rFonts w:cs="宋体"/>
          <w:b/>
          <w:bCs/>
          <w:i/>
          <w:iCs/>
        </w:rPr>
      </w:pPr>
      <w:r w:rsidRPr="002009FE">
        <w:rPr>
          <w:rFonts w:cs="宋体" w:hint="eastAsia"/>
          <w:b/>
          <w:bCs/>
          <w:i/>
          <w:iCs/>
        </w:rPr>
        <w:t>分析：。</w:t>
      </w:r>
    </w:p>
    <w:p w:rsidR="005C0359" w:rsidRPr="003751FA" w:rsidRDefault="005C0359" w:rsidP="00893184">
      <w:pPr>
        <w:pStyle w:val="a8"/>
        <w:numPr>
          <w:ilvl w:val="3"/>
          <w:numId w:val="23"/>
        </w:numPr>
        <w:ind w:left="426" w:firstLineChars="0"/>
        <w:outlineLvl w:val="1"/>
        <w:rPr>
          <w:b/>
        </w:rPr>
      </w:pPr>
      <w:r w:rsidRPr="003751FA">
        <w:rPr>
          <w:b/>
        </w:rPr>
        <w:t>北京现代LAFESTA</w:t>
      </w:r>
    </w:p>
    <w:p w:rsidR="005C0359" w:rsidRDefault="005C0359" w:rsidP="00893184">
      <w:r>
        <w:rPr>
          <w:noProof/>
        </w:rPr>
        <w:drawing>
          <wp:inline distT="0" distB="0" distL="0" distR="0" wp14:anchorId="16763E54" wp14:editId="5141DBFB">
            <wp:extent cx="2857500" cy="2139950"/>
            <wp:effectExtent l="0" t="0" r="0" b="0"/>
            <wp:docPr id="100" name="图片 100" descr="http://img1.bitautoimg.com/bitauto/2018/06/26/bbd0711c-faf5-4067-9dd0-d3c41f75aea4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img1.bitautoimg.com/bitauto/2018/06/26/bbd0711c-faf5-4067-9dd0-d3c41f75aea4_630_w0.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p>
    <w:p w:rsidR="005C0359" w:rsidRDefault="005C0359" w:rsidP="00893184">
      <w:r>
        <w:rPr>
          <w:rFonts w:hint="eastAsia"/>
        </w:rPr>
        <w:lastRenderedPageBreak/>
        <w:t>上市时间：</w:t>
      </w:r>
      <w:r>
        <w:t>2018年底</w:t>
      </w:r>
    </w:p>
    <w:p w:rsidR="005C0359" w:rsidRDefault="005C0359" w:rsidP="00893184">
      <w:r>
        <w:rPr>
          <w:rFonts w:hint="eastAsia"/>
        </w:rPr>
        <w:t>发动机</w:t>
      </w:r>
      <w:r>
        <w:t>：1.6T</w:t>
      </w:r>
      <w:r>
        <w:rPr>
          <w:rFonts w:hint="eastAsia"/>
        </w:rPr>
        <w:t>变速器</w:t>
      </w:r>
      <w:r>
        <w:t>：7速双离合</w:t>
      </w:r>
    </w:p>
    <w:p w:rsidR="005C0359" w:rsidRDefault="005C0359" w:rsidP="00893184">
      <w:pPr>
        <w:rPr>
          <w:rFonts w:cs="宋体"/>
          <w:b/>
          <w:bCs/>
          <w:i/>
          <w:iCs/>
        </w:rPr>
      </w:pPr>
      <w:r w:rsidRPr="002009FE">
        <w:rPr>
          <w:rFonts w:cs="宋体" w:hint="eastAsia"/>
          <w:b/>
          <w:bCs/>
          <w:i/>
          <w:iCs/>
        </w:rPr>
        <w:t>分析：。</w:t>
      </w:r>
    </w:p>
    <w:p w:rsidR="005C0359" w:rsidRPr="00396423" w:rsidRDefault="005C0359" w:rsidP="00893184">
      <w:pPr>
        <w:pStyle w:val="a8"/>
        <w:numPr>
          <w:ilvl w:val="3"/>
          <w:numId w:val="23"/>
        </w:numPr>
        <w:ind w:left="426" w:firstLineChars="0"/>
        <w:outlineLvl w:val="1"/>
        <w:rPr>
          <w:b/>
        </w:rPr>
      </w:pPr>
      <w:r w:rsidRPr="00396423">
        <w:rPr>
          <w:rFonts w:hint="eastAsia"/>
          <w:b/>
        </w:rPr>
        <w:t>北京现代全新</w:t>
      </w:r>
      <w:r w:rsidRPr="00396423">
        <w:rPr>
          <w:b/>
        </w:rPr>
        <w:t>i40</w:t>
      </w:r>
    </w:p>
    <w:p w:rsidR="005C0359" w:rsidRDefault="005C0359" w:rsidP="00893184">
      <w:r>
        <w:rPr>
          <w:noProof/>
          <w:color w:val="FFFFFF"/>
        </w:rPr>
        <w:drawing>
          <wp:inline distT="0" distB="0" distL="0" distR="0" wp14:anchorId="66A10040" wp14:editId="49938FCF">
            <wp:extent cx="3060700" cy="1873250"/>
            <wp:effectExtent l="0" t="0" r="6350" b="0"/>
            <wp:docPr id="76" name="图片 7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新车"/>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C0359" w:rsidRDefault="005C0359" w:rsidP="00893184">
      <w:r>
        <w:rPr>
          <w:rFonts w:hint="eastAsia"/>
        </w:rPr>
        <w:t>外观方面，新车借鉴现代</w:t>
      </w:r>
      <w:r>
        <w:t>LeFilRouge概念车设计元素，前部配备大尺寸多横辐式进气格栅，两侧头灯组选用LED光源集成日间行车灯。车侧顶部线条呈抛物线状向后延伸，外后视镜由A柱位置改为与车门一体，选用黑色多辐式铝合金轮毂。车尾配有鸭尾式尾翼，排气为隐藏式布局。</w:t>
      </w:r>
    </w:p>
    <w:p w:rsidR="005C0359" w:rsidRDefault="005C0359" w:rsidP="00893184">
      <w:r>
        <w:rPr>
          <w:rFonts w:hint="eastAsia"/>
        </w:rPr>
        <w:t>动力方面，新车预计搭载</w:t>
      </w:r>
      <w:r>
        <w:t>1.6L涡轮增压发动机与2.0L涡轮增压发动机，前者最大功率为132kW，最大扭矩达265Nm;后者最大功率为177kW，最大扭矩达353Nm，传动系统匹配6速/8速手自一体变速箱以及7速双离合变速箱。</w:t>
      </w:r>
    </w:p>
    <w:p w:rsidR="005C0359" w:rsidRDefault="005C0359" w:rsidP="00893184">
      <w:pPr>
        <w:rPr>
          <w:rFonts w:cs="宋体"/>
          <w:b/>
          <w:bCs/>
          <w:i/>
          <w:iCs/>
        </w:rPr>
      </w:pPr>
      <w:r w:rsidRPr="002009FE">
        <w:rPr>
          <w:rFonts w:cs="宋体" w:hint="eastAsia"/>
          <w:b/>
          <w:bCs/>
          <w:i/>
          <w:iCs/>
        </w:rPr>
        <w:t>分析：。</w:t>
      </w:r>
    </w:p>
    <w:p w:rsidR="005C0359" w:rsidRPr="003751FA" w:rsidRDefault="005C0359" w:rsidP="00893184">
      <w:pPr>
        <w:pStyle w:val="a8"/>
        <w:numPr>
          <w:ilvl w:val="3"/>
          <w:numId w:val="23"/>
        </w:numPr>
        <w:ind w:left="426" w:firstLineChars="0"/>
        <w:outlineLvl w:val="1"/>
        <w:rPr>
          <w:b/>
        </w:rPr>
      </w:pPr>
      <w:r w:rsidRPr="003751FA">
        <w:rPr>
          <w:b/>
        </w:rPr>
        <w:t>北京现代全新SUV广州车展亮相改款途胜</w:t>
      </w:r>
    </w:p>
    <w:p w:rsidR="005C0359" w:rsidRDefault="005C0359" w:rsidP="00893184">
      <w:r>
        <w:rPr>
          <w:noProof/>
        </w:rPr>
        <w:drawing>
          <wp:inline distT="0" distB="0" distL="0" distR="0" wp14:anchorId="3D00DC01" wp14:editId="6504EA1A">
            <wp:extent cx="3009900" cy="2139950"/>
            <wp:effectExtent l="0" t="0" r="0" b="0"/>
            <wp:docPr id="99" name="图片 99" descr="http://image.bitautoimg.com/newsimg_300x200/bitauto/2018/07/13/708b8a2d-698e-43e5-bec2-bbdfa8ad6c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mage.bitautoimg.com/newsimg_300x200/bitauto/2018/07/13/708b8a2d-698e-43e5-bec2-bbdfa8ad6c08.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09900" cy="2139950"/>
                    </a:xfrm>
                    <a:prstGeom prst="rect">
                      <a:avLst/>
                    </a:prstGeom>
                    <a:noFill/>
                    <a:ln>
                      <a:noFill/>
                    </a:ln>
                  </pic:spPr>
                </pic:pic>
              </a:graphicData>
            </a:graphic>
          </wp:inline>
        </w:drawing>
      </w:r>
    </w:p>
    <w:p w:rsidR="005C0359" w:rsidRDefault="005C0359" w:rsidP="00893184">
      <w:r>
        <w:rPr>
          <w:rFonts w:hint="eastAsia"/>
        </w:rPr>
        <w:t>上市时间：</w:t>
      </w:r>
      <w:r>
        <w:t>2018年下半年</w:t>
      </w:r>
    </w:p>
    <w:p w:rsidR="005C0359" w:rsidRDefault="005C0359" w:rsidP="00893184">
      <w:r>
        <w:rPr>
          <w:rFonts w:hint="eastAsia"/>
        </w:rPr>
        <w:t>发动机</w:t>
      </w:r>
      <w:r>
        <w:t>：1.6T</w:t>
      </w:r>
      <w:r>
        <w:rPr>
          <w:rFonts w:hint="eastAsia"/>
        </w:rPr>
        <w:t>变速器</w:t>
      </w:r>
      <w:r>
        <w:t>：7速双离合</w:t>
      </w:r>
    </w:p>
    <w:p w:rsidR="005C0359" w:rsidRDefault="005C0359" w:rsidP="00893184">
      <w:pPr>
        <w:rPr>
          <w:rFonts w:cs="宋体"/>
          <w:b/>
          <w:bCs/>
          <w:i/>
          <w:iCs/>
        </w:rPr>
      </w:pPr>
      <w:r w:rsidRPr="002009FE">
        <w:rPr>
          <w:rFonts w:cs="宋体" w:hint="eastAsia"/>
          <w:b/>
          <w:bCs/>
          <w:i/>
          <w:iCs/>
        </w:rPr>
        <w:t>分析：。</w:t>
      </w:r>
    </w:p>
    <w:p w:rsidR="005C0359" w:rsidRPr="00710F37" w:rsidRDefault="005C0359" w:rsidP="00893184">
      <w:pPr>
        <w:pStyle w:val="a8"/>
        <w:numPr>
          <w:ilvl w:val="3"/>
          <w:numId w:val="23"/>
        </w:numPr>
        <w:ind w:left="426" w:firstLineChars="0"/>
        <w:outlineLvl w:val="1"/>
        <w:rPr>
          <w:b/>
        </w:rPr>
      </w:pPr>
      <w:r w:rsidRPr="00710F37">
        <w:rPr>
          <w:b/>
        </w:rPr>
        <w:t>北汽BJ40PLUS柴油版</w:t>
      </w:r>
    </w:p>
    <w:p w:rsidR="005C0359" w:rsidRDefault="005C0359" w:rsidP="00893184">
      <w:r>
        <w:rPr>
          <w:noProof/>
        </w:rPr>
        <w:lastRenderedPageBreak/>
        <w:drawing>
          <wp:inline distT="0" distB="0" distL="0" distR="0" wp14:anchorId="0895DC30" wp14:editId="782CD0C3">
            <wp:extent cx="2990850" cy="2139950"/>
            <wp:effectExtent l="0" t="0" r="0" b="0"/>
            <wp:docPr id="98" name="图片 98" descr="http://img1.bitautoimg.com/newsimg_300x200/bitauto/2018/07/16/85de945f-434e-45bc-ba1c-828d665d9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1.bitautoimg.com/newsimg_300x200/bitauto/2018/07/16/85de945f-434e-45bc-ba1c-828d665d960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90850" cy="2139950"/>
                    </a:xfrm>
                    <a:prstGeom prst="rect">
                      <a:avLst/>
                    </a:prstGeom>
                    <a:noFill/>
                    <a:ln>
                      <a:noFill/>
                    </a:ln>
                  </pic:spPr>
                </pic:pic>
              </a:graphicData>
            </a:graphic>
          </wp:inline>
        </w:drawing>
      </w:r>
    </w:p>
    <w:p w:rsidR="005C0359" w:rsidRDefault="005C0359" w:rsidP="00893184">
      <w:r>
        <w:rPr>
          <w:rFonts w:hint="eastAsia"/>
        </w:rPr>
        <w:t>上市时间：</w:t>
      </w:r>
      <w:r>
        <w:t>2018年底</w:t>
      </w:r>
    </w:p>
    <w:p w:rsidR="005C0359" w:rsidRDefault="005C0359" w:rsidP="00893184">
      <w:r>
        <w:rPr>
          <w:rFonts w:hint="eastAsia"/>
        </w:rPr>
        <w:t>发动机：</w:t>
      </w:r>
      <w:r>
        <w:t>2.0T柴油</w:t>
      </w:r>
      <w:r>
        <w:rPr>
          <w:rFonts w:hint="eastAsia"/>
        </w:rPr>
        <w:t>变速器：</w:t>
      </w:r>
      <w:r>
        <w:t>6速手动</w:t>
      </w:r>
    </w:p>
    <w:p w:rsidR="005C0359" w:rsidRDefault="005C0359" w:rsidP="00893184">
      <w:r>
        <w:rPr>
          <w:rFonts w:hint="eastAsia"/>
        </w:rPr>
        <w:t>车身尺寸：</w:t>
      </w:r>
      <w:r>
        <w:t>4645/1925/1871mm</w:t>
      </w:r>
    </w:p>
    <w:p w:rsidR="005C0359" w:rsidRDefault="005C0359" w:rsidP="00893184">
      <w:pPr>
        <w:rPr>
          <w:rFonts w:cs="宋体"/>
          <w:b/>
          <w:bCs/>
          <w:i/>
          <w:iCs/>
        </w:rPr>
      </w:pPr>
      <w:r w:rsidRPr="002009FE">
        <w:rPr>
          <w:rFonts w:cs="宋体" w:hint="eastAsia"/>
          <w:b/>
          <w:bCs/>
          <w:i/>
          <w:iCs/>
        </w:rPr>
        <w:t>分析：。</w:t>
      </w:r>
    </w:p>
    <w:p w:rsidR="005C0359" w:rsidRPr="004E5161" w:rsidRDefault="005C0359" w:rsidP="00893184">
      <w:pPr>
        <w:pStyle w:val="a8"/>
        <w:numPr>
          <w:ilvl w:val="3"/>
          <w:numId w:val="23"/>
        </w:numPr>
        <w:ind w:left="426" w:firstLineChars="0"/>
        <w:outlineLvl w:val="1"/>
        <w:rPr>
          <w:b/>
        </w:rPr>
      </w:pPr>
      <w:r w:rsidRPr="004E5161">
        <w:rPr>
          <w:b/>
        </w:rPr>
        <w:t>北汽威旺S50混动版</w:t>
      </w:r>
    </w:p>
    <w:p w:rsidR="005C0359" w:rsidRDefault="005C0359" w:rsidP="00893184">
      <w:r>
        <w:rPr>
          <w:noProof/>
        </w:rPr>
        <w:drawing>
          <wp:inline distT="0" distB="0" distL="0" distR="0" wp14:anchorId="6A51B2F0" wp14:editId="5B4A82D1">
            <wp:extent cx="3086100" cy="2139950"/>
            <wp:effectExtent l="0" t="0" r="0" b="0"/>
            <wp:docPr id="97" name="图片 97" descr="http://img1.bitautoimg.com/bitauto/2018/07/16/fe042b83-5e63-4896-a6b7-7e87612b4571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mg1.bitautoimg.com/bitauto/2018/07/16/fe042b83-5e63-4896-a6b7-7e87612b4571_630_w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86100" cy="2139950"/>
                    </a:xfrm>
                    <a:prstGeom prst="rect">
                      <a:avLst/>
                    </a:prstGeom>
                    <a:noFill/>
                    <a:ln>
                      <a:noFill/>
                    </a:ln>
                  </pic:spPr>
                </pic:pic>
              </a:graphicData>
            </a:graphic>
          </wp:inline>
        </w:drawing>
      </w:r>
    </w:p>
    <w:p w:rsidR="005C0359" w:rsidRDefault="005C0359" w:rsidP="00893184">
      <w:r>
        <w:rPr>
          <w:rFonts w:hint="eastAsia"/>
        </w:rPr>
        <w:t>上市时间：</w:t>
      </w:r>
      <w:r>
        <w:t>2019年春季</w:t>
      </w:r>
    </w:p>
    <w:p w:rsidR="005C0359" w:rsidRDefault="005C0359" w:rsidP="00893184">
      <w:r>
        <w:rPr>
          <w:rFonts w:hint="eastAsia"/>
        </w:rPr>
        <w:t>发动机：</w:t>
      </w:r>
      <w:r>
        <w:t>1.5T+48V轻混</w:t>
      </w:r>
      <w:r>
        <w:rPr>
          <w:rFonts w:hint="eastAsia"/>
        </w:rPr>
        <w:t>变速器：</w:t>
      </w:r>
      <w:r>
        <w:t>CVT</w:t>
      </w:r>
    </w:p>
    <w:p w:rsidR="005C0359" w:rsidRDefault="005C0359" w:rsidP="00893184">
      <w:pPr>
        <w:rPr>
          <w:rFonts w:cs="宋体"/>
          <w:b/>
          <w:bCs/>
          <w:i/>
          <w:iCs/>
        </w:rPr>
      </w:pPr>
      <w:r w:rsidRPr="002009FE">
        <w:rPr>
          <w:rFonts w:cs="宋体" w:hint="eastAsia"/>
          <w:b/>
          <w:bCs/>
          <w:i/>
          <w:iCs/>
        </w:rPr>
        <w:t>分析：。</w:t>
      </w:r>
    </w:p>
    <w:p w:rsidR="005C0359" w:rsidRPr="00396423" w:rsidRDefault="005C0359" w:rsidP="00893184">
      <w:pPr>
        <w:pStyle w:val="a8"/>
        <w:numPr>
          <w:ilvl w:val="3"/>
          <w:numId w:val="23"/>
        </w:numPr>
        <w:ind w:left="426" w:firstLineChars="0"/>
        <w:outlineLvl w:val="1"/>
        <w:rPr>
          <w:b/>
        </w:rPr>
      </w:pPr>
      <w:r w:rsidRPr="00396423">
        <w:rPr>
          <w:rFonts w:hint="eastAsia"/>
          <w:b/>
        </w:rPr>
        <w:t>本田全新飞度</w:t>
      </w:r>
    </w:p>
    <w:p w:rsidR="005C0359" w:rsidRDefault="005C0359" w:rsidP="00893184">
      <w:r>
        <w:rPr>
          <w:noProof/>
          <w:color w:val="FFFFFF"/>
        </w:rPr>
        <w:drawing>
          <wp:inline distT="0" distB="0" distL="0" distR="0" wp14:anchorId="54897FC4" wp14:editId="39F75500">
            <wp:extent cx="3060700" cy="1873250"/>
            <wp:effectExtent l="0" t="0" r="6350" b="0"/>
            <wp:docPr id="85" name="图片 8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新车"/>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C0359" w:rsidRDefault="005C0359" w:rsidP="00893184">
      <w:r>
        <w:rPr>
          <w:rFonts w:hint="eastAsia"/>
        </w:rPr>
        <w:t>动力方面，新车将搭载一台全新的</w:t>
      </w:r>
      <w:r>
        <w:t>1.0T涡轮增压发动机。作为参考，现款东风本田思域搭载的1.0T发动机最大功率92kW，峰值扭矩173Nm，与其匹配的是6速手动或CVT变速箱，百公里综合油耗低至5L。</w:t>
      </w:r>
    </w:p>
    <w:p w:rsidR="005C0359" w:rsidRDefault="005C0359" w:rsidP="00893184">
      <w:pPr>
        <w:rPr>
          <w:rFonts w:cs="宋体"/>
          <w:b/>
          <w:bCs/>
          <w:i/>
          <w:iCs/>
        </w:rPr>
      </w:pPr>
      <w:r w:rsidRPr="002009FE">
        <w:rPr>
          <w:rFonts w:cs="宋体" w:hint="eastAsia"/>
          <w:b/>
          <w:bCs/>
          <w:i/>
          <w:iCs/>
        </w:rPr>
        <w:lastRenderedPageBreak/>
        <w:t>分析：。</w:t>
      </w:r>
    </w:p>
    <w:p w:rsidR="005C0359" w:rsidRPr="00A151B6" w:rsidRDefault="005C0359" w:rsidP="00893184">
      <w:pPr>
        <w:pStyle w:val="a8"/>
        <w:numPr>
          <w:ilvl w:val="3"/>
          <w:numId w:val="23"/>
        </w:numPr>
        <w:ind w:left="426" w:firstLineChars="0"/>
        <w:outlineLvl w:val="1"/>
        <w:rPr>
          <w:b/>
        </w:rPr>
      </w:pPr>
      <w:r w:rsidRPr="00A151B6">
        <w:rPr>
          <w:b/>
        </w:rPr>
        <w:t>本田新款HR-V</w:t>
      </w:r>
    </w:p>
    <w:p w:rsidR="005C0359" w:rsidRDefault="005C0359" w:rsidP="00893184">
      <w:r>
        <w:rPr>
          <w:noProof/>
        </w:rPr>
        <w:drawing>
          <wp:inline distT="0" distB="0" distL="0" distR="0" wp14:anchorId="6084AFD3" wp14:editId="5D5A0EC9">
            <wp:extent cx="3409950" cy="2139950"/>
            <wp:effectExtent l="0" t="0" r="0" b="0"/>
            <wp:docPr id="96" name="图片 96" descr="http://img1.bitautoimg.com/bitauto/2018/07/15/6a97a600-dd1a-44b4-9d1c-787906dfc183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1.bitautoimg.com/bitauto/2018/07/15/6a97a600-dd1a-44b4-9d1c-787906dfc183_630_w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09950" cy="2139950"/>
                    </a:xfrm>
                    <a:prstGeom prst="rect">
                      <a:avLst/>
                    </a:prstGeom>
                    <a:noFill/>
                    <a:ln>
                      <a:noFill/>
                    </a:ln>
                  </pic:spPr>
                </pic:pic>
              </a:graphicData>
            </a:graphic>
          </wp:inline>
        </w:drawing>
      </w:r>
    </w:p>
    <w:p w:rsidR="005C0359" w:rsidRDefault="005C0359" w:rsidP="00893184">
      <w:r>
        <w:rPr>
          <w:rFonts w:hint="eastAsia"/>
        </w:rPr>
        <w:t>上市时间：</w:t>
      </w:r>
      <w:r>
        <w:t>2019年</w:t>
      </w:r>
    </w:p>
    <w:p w:rsidR="005C0359" w:rsidRDefault="005C0359" w:rsidP="00893184">
      <w:r>
        <w:rPr>
          <w:rFonts w:hint="eastAsia"/>
        </w:rPr>
        <w:t>发动机</w:t>
      </w:r>
      <w:r>
        <w:t>：1.5L、1.8L、1.5L混动</w:t>
      </w:r>
      <w:r>
        <w:rPr>
          <w:rFonts w:hint="eastAsia"/>
        </w:rPr>
        <w:t>变速器</w:t>
      </w:r>
      <w:r>
        <w:t>：7速双离合</w:t>
      </w:r>
    </w:p>
    <w:p w:rsidR="005C0359" w:rsidRDefault="005C0359" w:rsidP="00893184">
      <w:pPr>
        <w:rPr>
          <w:rFonts w:cs="宋体"/>
          <w:b/>
          <w:bCs/>
          <w:i/>
          <w:iCs/>
        </w:rPr>
      </w:pPr>
      <w:r w:rsidRPr="002009FE">
        <w:rPr>
          <w:rFonts w:cs="宋体" w:hint="eastAsia"/>
          <w:b/>
          <w:bCs/>
          <w:i/>
          <w:iCs/>
        </w:rPr>
        <w:t>分析：。</w:t>
      </w:r>
    </w:p>
    <w:p w:rsidR="005C0359" w:rsidRPr="009E4C9B" w:rsidRDefault="005C0359" w:rsidP="00893184">
      <w:pPr>
        <w:pStyle w:val="a8"/>
        <w:numPr>
          <w:ilvl w:val="3"/>
          <w:numId w:val="23"/>
        </w:numPr>
        <w:ind w:left="426" w:firstLineChars="0"/>
        <w:outlineLvl w:val="1"/>
        <w:rPr>
          <w:b/>
        </w:rPr>
      </w:pPr>
      <w:r w:rsidRPr="009E4C9B">
        <w:rPr>
          <w:b/>
        </w:rPr>
        <w:t>标致5008360THP</w:t>
      </w:r>
    </w:p>
    <w:tbl>
      <w:tblPr>
        <w:tblW w:w="4900" w:type="pct"/>
        <w:tblCellSpacing w:w="0" w:type="dxa"/>
        <w:tblCellMar>
          <w:left w:w="0" w:type="dxa"/>
          <w:right w:w="0" w:type="dxa"/>
        </w:tblCellMar>
        <w:tblLook w:val="04A0" w:firstRow="1" w:lastRow="0" w:firstColumn="1" w:lastColumn="0" w:noHBand="0" w:noVBand="1"/>
      </w:tblPr>
      <w:tblGrid>
        <w:gridCol w:w="5370"/>
        <w:gridCol w:w="2770"/>
      </w:tblGrid>
      <w:tr w:rsidR="005C0359" w:rsidRPr="00AE222E" w:rsidTr="007507DC">
        <w:trPr>
          <w:tblCellSpacing w:w="0" w:type="dxa"/>
        </w:trPr>
        <w:tc>
          <w:tcPr>
            <w:tcW w:w="2500" w:type="pct"/>
            <w:vAlign w:val="center"/>
            <w:hideMark/>
          </w:tcPr>
          <w:p w:rsidR="005C0359" w:rsidRPr="00AE222E" w:rsidRDefault="005C0359" w:rsidP="007507DC">
            <w:pPr>
              <w:widowControl/>
              <w:spacing w:before="100" w:beforeAutospacing="1" w:after="100" w:afterAutospacing="1"/>
              <w:jc w:val="center"/>
              <w:rPr>
                <w:rFonts w:ascii="Simsun" w:eastAsia="宋体" w:hAnsi="Simsun" w:cs="宋体" w:hint="eastAsia"/>
                <w:color w:val="2D110E"/>
                <w:kern w:val="0"/>
                <w:sz w:val="24"/>
              </w:rPr>
            </w:pPr>
            <w:r w:rsidRPr="00AE222E">
              <w:rPr>
                <w:rFonts w:ascii="Simsun" w:eastAsia="宋体" w:hAnsi="Simsun" w:cs="宋体" w:hint="eastAsia"/>
                <w:noProof/>
                <w:color w:val="2D110E"/>
                <w:kern w:val="0"/>
                <w:sz w:val="24"/>
              </w:rPr>
              <w:drawing>
                <wp:inline distT="0" distB="0" distL="0" distR="0" wp14:anchorId="62F62CC1" wp14:editId="191FCBFF">
                  <wp:extent cx="3403600" cy="2139950"/>
                  <wp:effectExtent l="0" t="0" r="6350" b="0"/>
                  <wp:docPr id="103" name="图片 103" descr="http://img1.bitautoimg.com/bitauto/2018/07/17/20a7d46a-53af-43d7-a6cf-bd6ba6aa044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img1.bitautoimg.com/bitauto/2018/07/17/20a7d46a-53af-43d7-a6cf-bd6ba6aa0446_630_w0.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03600" cy="2139950"/>
                          </a:xfrm>
                          <a:prstGeom prst="rect">
                            <a:avLst/>
                          </a:prstGeom>
                          <a:noFill/>
                          <a:ln>
                            <a:noFill/>
                          </a:ln>
                        </pic:spPr>
                      </pic:pic>
                    </a:graphicData>
                  </a:graphic>
                </wp:inline>
              </w:drawing>
            </w:r>
          </w:p>
        </w:tc>
        <w:tc>
          <w:tcPr>
            <w:tcW w:w="2500" w:type="pct"/>
            <w:vAlign w:val="center"/>
            <w:hideMark/>
          </w:tcPr>
          <w:p w:rsidR="005C0359" w:rsidRPr="00AE222E" w:rsidRDefault="005C0359" w:rsidP="007507DC">
            <w:pPr>
              <w:widowControl/>
              <w:jc w:val="left"/>
              <w:rPr>
                <w:rFonts w:ascii="Simsun" w:eastAsia="宋体" w:hAnsi="Simsun" w:cs="宋体" w:hint="eastAsia"/>
                <w:color w:val="2D110E"/>
                <w:kern w:val="0"/>
                <w:sz w:val="24"/>
              </w:rPr>
            </w:pPr>
          </w:p>
        </w:tc>
      </w:tr>
    </w:tbl>
    <w:p w:rsidR="005C0359" w:rsidRDefault="005C0359" w:rsidP="00893184"/>
    <w:p w:rsidR="005C0359" w:rsidRDefault="005C0359" w:rsidP="00893184">
      <w:r>
        <w:rPr>
          <w:rFonts w:hint="eastAsia"/>
        </w:rPr>
        <w:t>上市时间：</w:t>
      </w:r>
      <w:r>
        <w:t>2018年</w:t>
      </w:r>
    </w:p>
    <w:p w:rsidR="005C0359" w:rsidRDefault="005C0359" w:rsidP="00893184">
      <w:r>
        <w:rPr>
          <w:rFonts w:hint="eastAsia"/>
        </w:rPr>
        <w:t>发动机：</w:t>
      </w:r>
      <w:r>
        <w:t>1.6T</w:t>
      </w:r>
      <w:r>
        <w:rPr>
          <w:rFonts w:hint="eastAsia"/>
        </w:rPr>
        <w:t>变速器：</w:t>
      </w:r>
      <w:r>
        <w:t>6速手自一体</w:t>
      </w:r>
    </w:p>
    <w:p w:rsidR="005C0359" w:rsidRDefault="005C0359" w:rsidP="00893184">
      <w:r>
        <w:rPr>
          <w:rFonts w:hint="eastAsia"/>
        </w:rPr>
        <w:t>车身尺寸：</w:t>
      </w:r>
      <w:r>
        <w:t>4670/1855/1655mm</w:t>
      </w:r>
    </w:p>
    <w:p w:rsidR="005C0359" w:rsidRDefault="005C0359" w:rsidP="00893184">
      <w:pPr>
        <w:rPr>
          <w:rFonts w:cs="宋体"/>
          <w:b/>
          <w:bCs/>
          <w:i/>
          <w:iCs/>
        </w:rPr>
      </w:pPr>
      <w:r w:rsidRPr="002009FE">
        <w:rPr>
          <w:rFonts w:cs="宋体" w:hint="eastAsia"/>
          <w:b/>
          <w:bCs/>
          <w:i/>
          <w:iCs/>
        </w:rPr>
        <w:t>分析：。</w:t>
      </w:r>
    </w:p>
    <w:p w:rsidR="005C0359" w:rsidRPr="005C5D4E" w:rsidRDefault="005C0359" w:rsidP="00893184">
      <w:pPr>
        <w:pStyle w:val="a8"/>
        <w:numPr>
          <w:ilvl w:val="3"/>
          <w:numId w:val="23"/>
        </w:numPr>
        <w:ind w:left="426" w:firstLineChars="0"/>
        <w:outlineLvl w:val="1"/>
        <w:rPr>
          <w:b/>
        </w:rPr>
      </w:pPr>
      <w:r w:rsidRPr="005C5D4E">
        <w:rPr>
          <w:b/>
        </w:rPr>
        <w:t>东风风光ix5</w:t>
      </w:r>
    </w:p>
    <w:p w:rsidR="005C0359" w:rsidRDefault="005C0359" w:rsidP="00893184">
      <w:r>
        <w:rPr>
          <w:noProof/>
        </w:rPr>
        <w:lastRenderedPageBreak/>
        <w:drawing>
          <wp:inline distT="0" distB="0" distL="0" distR="0" wp14:anchorId="73E1ADFB" wp14:editId="33DC66CD">
            <wp:extent cx="2857500" cy="2139950"/>
            <wp:effectExtent l="0" t="0" r="0" b="0"/>
            <wp:docPr id="13" name="图片 13" descr="http://img1.bitautoimg.com/bitauto/2018/07/12/2577ae8c-c9a2-48e5-8b8e-e3c3baef9942_630_w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8/07/12/2577ae8c-c9a2-48e5-8b8e-e3c3baef9942_630_w0.jpe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p>
    <w:p w:rsidR="005C0359" w:rsidRDefault="005C0359" w:rsidP="00893184">
      <w:r>
        <w:rPr>
          <w:rFonts w:hint="eastAsia"/>
        </w:rPr>
        <w:t>上市时间：</w:t>
      </w:r>
      <w:r>
        <w:t>2018年底</w:t>
      </w:r>
    </w:p>
    <w:p w:rsidR="005C0359" w:rsidRDefault="005C0359" w:rsidP="00893184">
      <w:r>
        <w:rPr>
          <w:rFonts w:hint="eastAsia"/>
        </w:rPr>
        <w:t>发动机</w:t>
      </w:r>
      <w:r>
        <w:t>：1.5T</w:t>
      </w:r>
      <w:r>
        <w:rPr>
          <w:rFonts w:hint="eastAsia"/>
        </w:rPr>
        <w:t>变速器</w:t>
      </w:r>
      <w:r>
        <w:t>：CVT</w:t>
      </w:r>
    </w:p>
    <w:p w:rsidR="005C0359" w:rsidRDefault="005C0359" w:rsidP="00893184">
      <w:pPr>
        <w:rPr>
          <w:rFonts w:cs="宋体"/>
          <w:b/>
          <w:bCs/>
          <w:i/>
          <w:iCs/>
        </w:rPr>
      </w:pPr>
      <w:r w:rsidRPr="002009FE">
        <w:rPr>
          <w:rFonts w:cs="宋体" w:hint="eastAsia"/>
          <w:b/>
          <w:bCs/>
          <w:i/>
          <w:iCs/>
        </w:rPr>
        <w:t>分析：。</w:t>
      </w:r>
    </w:p>
    <w:p w:rsidR="005C0359" w:rsidRPr="00B373DD" w:rsidRDefault="005C0359" w:rsidP="00893184">
      <w:pPr>
        <w:pStyle w:val="a8"/>
        <w:numPr>
          <w:ilvl w:val="3"/>
          <w:numId w:val="23"/>
        </w:numPr>
        <w:ind w:left="426" w:firstLineChars="0"/>
        <w:outlineLvl w:val="1"/>
        <w:rPr>
          <w:b/>
        </w:rPr>
      </w:pPr>
      <w:r w:rsidRPr="00B373DD">
        <w:rPr>
          <w:rFonts w:hint="eastAsia"/>
          <w:b/>
        </w:rPr>
        <w:t>东风日产新逍客</w:t>
      </w:r>
    </w:p>
    <w:p w:rsidR="005C0359" w:rsidRDefault="005C0359" w:rsidP="00893184">
      <w:r>
        <w:rPr>
          <w:noProof/>
          <w:color w:val="FFFFFF"/>
        </w:rPr>
        <w:drawing>
          <wp:inline distT="0" distB="0" distL="0" distR="0" wp14:anchorId="2960A09D" wp14:editId="7AFE6E37">
            <wp:extent cx="3060700" cy="1873250"/>
            <wp:effectExtent l="0" t="0" r="6350" b="0"/>
            <wp:docPr id="84" name="图片 8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新车"/>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C0359" w:rsidRDefault="005C0359" w:rsidP="00893184">
      <w:r>
        <w:rPr>
          <w:rFonts w:hint="eastAsia"/>
        </w:rPr>
        <w:t>外观方面，新车采用家族最新“</w:t>
      </w:r>
      <w:r>
        <w:t>V-MOTION”设计语言，前脸配备新样式的“V”型格栅，并辅以镀铬修饰。同时，两侧头灯进行重新设计，造型更显细长且内部加入透镜。新车尾灯内部结构也有所调整，保险杠底部辅以银色饰板点缀。</w:t>
      </w:r>
    </w:p>
    <w:p w:rsidR="005C0359" w:rsidRDefault="005C0359" w:rsidP="00893184">
      <w:r>
        <w:rPr>
          <w:rFonts w:hint="eastAsia"/>
        </w:rPr>
        <w:t>车身尺寸方面，新车长宽高分别为</w:t>
      </w:r>
      <w:r>
        <w:t>4,401/1,837/1,593mm，轴距为2,646mm。</w:t>
      </w:r>
    </w:p>
    <w:p w:rsidR="005C0359" w:rsidRDefault="005C0359" w:rsidP="00893184">
      <w:r>
        <w:rPr>
          <w:rFonts w:hint="eastAsia"/>
        </w:rPr>
        <w:t>动力方面，新车将搭载型号为</w:t>
      </w:r>
      <w:r>
        <w:t>MR20的2.0升自然吸气发动机，最大功率113kW。</w:t>
      </w:r>
    </w:p>
    <w:p w:rsidR="005C0359" w:rsidRPr="00B373DD" w:rsidRDefault="005C0359" w:rsidP="00893184">
      <w:pPr>
        <w:rPr>
          <w:rFonts w:cs="宋体"/>
          <w:b/>
          <w:bCs/>
          <w:i/>
          <w:iCs/>
        </w:rPr>
      </w:pPr>
      <w:r w:rsidRPr="002009FE">
        <w:rPr>
          <w:rFonts w:cs="宋体" w:hint="eastAsia"/>
          <w:b/>
          <w:bCs/>
          <w:i/>
          <w:iCs/>
        </w:rPr>
        <w:t>分析：。</w:t>
      </w:r>
    </w:p>
    <w:p w:rsidR="005C0359" w:rsidRPr="00710F37" w:rsidRDefault="005C0359" w:rsidP="00893184">
      <w:pPr>
        <w:pStyle w:val="a8"/>
        <w:numPr>
          <w:ilvl w:val="3"/>
          <w:numId w:val="23"/>
        </w:numPr>
        <w:ind w:left="426" w:firstLineChars="0"/>
        <w:outlineLvl w:val="1"/>
        <w:rPr>
          <w:b/>
        </w:rPr>
      </w:pPr>
      <w:r w:rsidRPr="00710F37">
        <w:rPr>
          <w:b/>
        </w:rPr>
        <w:t>东南DX7智联星空版</w:t>
      </w:r>
    </w:p>
    <w:p w:rsidR="005C0359" w:rsidRDefault="005C0359" w:rsidP="00893184">
      <w:r>
        <w:rPr>
          <w:noProof/>
        </w:rPr>
        <w:drawing>
          <wp:inline distT="0" distB="0" distL="0" distR="0" wp14:anchorId="0DD72341" wp14:editId="11701E0D">
            <wp:extent cx="2965450" cy="2139950"/>
            <wp:effectExtent l="0" t="0" r="6350" b="0"/>
            <wp:docPr id="104" name="图片 104" descr="http://image.bitautoimg.com/bitauto/2018/04/09/c7c05d71-3403-4103-a96f-5805174a372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age.bitautoimg.com/bitauto/2018/04/09/c7c05d71-3403-4103-a96f-5805174a3726_630_w0.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65450" cy="2139950"/>
                    </a:xfrm>
                    <a:prstGeom prst="rect">
                      <a:avLst/>
                    </a:prstGeom>
                    <a:noFill/>
                    <a:ln>
                      <a:noFill/>
                    </a:ln>
                  </pic:spPr>
                </pic:pic>
              </a:graphicData>
            </a:graphic>
          </wp:inline>
        </w:drawing>
      </w:r>
    </w:p>
    <w:p w:rsidR="005C0359" w:rsidRDefault="005C0359" w:rsidP="00893184">
      <w:r>
        <w:rPr>
          <w:rFonts w:hint="eastAsia"/>
        </w:rPr>
        <w:t>上市时间：</w:t>
      </w:r>
      <w:r>
        <w:t>2018年7月</w:t>
      </w:r>
      <w:r>
        <w:rPr>
          <w:rFonts w:hint="eastAsia"/>
        </w:rPr>
        <w:t>销售价：</w:t>
      </w:r>
      <w:r>
        <w:t>11.29-13.29万元</w:t>
      </w:r>
    </w:p>
    <w:p w:rsidR="005C0359" w:rsidRDefault="005C0359" w:rsidP="00893184">
      <w:r>
        <w:rPr>
          <w:rFonts w:hint="eastAsia"/>
        </w:rPr>
        <w:lastRenderedPageBreak/>
        <w:t>发动机：</w:t>
      </w:r>
      <w:r>
        <w:t>1.5T、1.8T</w:t>
      </w:r>
      <w:r>
        <w:rPr>
          <w:rFonts w:hint="eastAsia"/>
        </w:rPr>
        <w:t>变速器：</w:t>
      </w:r>
      <w:r>
        <w:t>6速手动、6速手自一体</w:t>
      </w:r>
    </w:p>
    <w:p w:rsidR="005C0359" w:rsidRDefault="005C0359" w:rsidP="00893184">
      <w:r>
        <w:rPr>
          <w:rFonts w:hint="eastAsia"/>
        </w:rPr>
        <w:t>车身尺寸：</w:t>
      </w:r>
      <w:r>
        <w:t>4530/1900/1700mm</w:t>
      </w:r>
    </w:p>
    <w:p w:rsidR="005C0359" w:rsidRPr="00710F37" w:rsidRDefault="005C0359" w:rsidP="00893184">
      <w:pPr>
        <w:rPr>
          <w:rFonts w:cs="宋体"/>
          <w:b/>
          <w:bCs/>
          <w:i/>
          <w:iCs/>
        </w:rPr>
      </w:pPr>
      <w:r w:rsidRPr="002009FE">
        <w:rPr>
          <w:rFonts w:cs="宋体" w:hint="eastAsia"/>
          <w:b/>
          <w:bCs/>
          <w:i/>
          <w:iCs/>
        </w:rPr>
        <w:t>分析：。</w:t>
      </w:r>
    </w:p>
    <w:p w:rsidR="005C0359" w:rsidRPr="00710F37" w:rsidRDefault="005C0359" w:rsidP="00893184">
      <w:pPr>
        <w:pStyle w:val="a8"/>
        <w:numPr>
          <w:ilvl w:val="3"/>
          <w:numId w:val="23"/>
        </w:numPr>
        <w:ind w:left="426" w:firstLineChars="0"/>
        <w:outlineLvl w:val="1"/>
        <w:rPr>
          <w:b/>
        </w:rPr>
      </w:pPr>
      <w:r w:rsidRPr="00710F37">
        <w:rPr>
          <w:b/>
        </w:rPr>
        <w:t>风行T5</w:t>
      </w:r>
    </w:p>
    <w:p w:rsidR="005C0359" w:rsidRDefault="005C0359" w:rsidP="00893184">
      <w:r>
        <w:rPr>
          <w:noProof/>
        </w:rPr>
        <w:drawing>
          <wp:inline distT="0" distB="0" distL="0" distR="0" wp14:anchorId="153D9D5C" wp14:editId="77CA9495">
            <wp:extent cx="3003550" cy="2139950"/>
            <wp:effectExtent l="0" t="0" r="6350" b="0"/>
            <wp:docPr id="105" name="图片 105" descr="http://img1.bitautoimg.com/newsimg_300x200/bitauto/2018/05/17/f0e432d3-555d-484b-be84-594586c01ac7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g1.bitautoimg.com/newsimg_300x200/bitauto/2018/05/17/f0e432d3-555d-484b-be84-594586c01ac7_630_w0.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03550" cy="2139950"/>
                    </a:xfrm>
                    <a:prstGeom prst="rect">
                      <a:avLst/>
                    </a:prstGeom>
                    <a:noFill/>
                    <a:ln>
                      <a:noFill/>
                    </a:ln>
                  </pic:spPr>
                </pic:pic>
              </a:graphicData>
            </a:graphic>
          </wp:inline>
        </w:drawing>
      </w:r>
    </w:p>
    <w:p w:rsidR="005C0359" w:rsidRDefault="005C0359" w:rsidP="00893184">
      <w:r>
        <w:rPr>
          <w:rFonts w:hint="eastAsia"/>
        </w:rPr>
        <w:t>上市时间：</w:t>
      </w:r>
      <w:r>
        <w:t>2018年9月</w:t>
      </w:r>
    </w:p>
    <w:p w:rsidR="005C0359" w:rsidRDefault="005C0359" w:rsidP="00893184">
      <w:r>
        <w:rPr>
          <w:rFonts w:hint="eastAsia"/>
        </w:rPr>
        <w:t>发动机：</w:t>
      </w:r>
      <w:r>
        <w:t>1.5T、1.6T</w:t>
      </w:r>
      <w:r>
        <w:rPr>
          <w:rFonts w:hint="eastAsia"/>
        </w:rPr>
        <w:t>变速器：</w:t>
      </w:r>
      <w:r>
        <w:t>5速手动、7速双离合</w:t>
      </w:r>
    </w:p>
    <w:p w:rsidR="005C0359" w:rsidRDefault="005C0359" w:rsidP="00893184">
      <w:r>
        <w:rPr>
          <w:rFonts w:hint="eastAsia"/>
        </w:rPr>
        <w:t>车身尺寸：</w:t>
      </w:r>
      <w:r>
        <w:t>4530/1825/1725mm</w:t>
      </w:r>
    </w:p>
    <w:p w:rsidR="005C0359" w:rsidRDefault="005C0359" w:rsidP="00893184">
      <w:pPr>
        <w:rPr>
          <w:rFonts w:cs="宋体"/>
          <w:b/>
          <w:bCs/>
          <w:i/>
          <w:iCs/>
        </w:rPr>
      </w:pPr>
      <w:r w:rsidRPr="002009FE">
        <w:rPr>
          <w:rFonts w:cs="宋体" w:hint="eastAsia"/>
          <w:b/>
          <w:bCs/>
          <w:i/>
          <w:iCs/>
        </w:rPr>
        <w:t>分析：。</w:t>
      </w:r>
    </w:p>
    <w:p w:rsidR="005C0359" w:rsidRPr="004E5161" w:rsidRDefault="005C0359" w:rsidP="00893184">
      <w:pPr>
        <w:pStyle w:val="a8"/>
        <w:numPr>
          <w:ilvl w:val="3"/>
          <w:numId w:val="23"/>
        </w:numPr>
        <w:ind w:left="426" w:firstLineChars="0"/>
        <w:outlineLvl w:val="1"/>
        <w:rPr>
          <w:b/>
        </w:rPr>
      </w:pPr>
      <w:r w:rsidRPr="004E5161">
        <w:rPr>
          <w:b/>
        </w:rPr>
        <w:t>汉腾V7</w:t>
      </w:r>
    </w:p>
    <w:p w:rsidR="005C0359" w:rsidRDefault="005C0359" w:rsidP="00893184">
      <w:r>
        <w:rPr>
          <w:noProof/>
        </w:rPr>
        <w:drawing>
          <wp:inline distT="0" distB="0" distL="0" distR="0" wp14:anchorId="31B300E1" wp14:editId="3B358F2E">
            <wp:extent cx="3009900" cy="2139950"/>
            <wp:effectExtent l="0" t="0" r="0" b="0"/>
            <wp:docPr id="29" name="图片 29" descr="http://img1.bitautoimg.com/bitauto/2018/07/16/6e4b1625-e5fa-4c15-9382-f05e42776765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img1.bitautoimg.com/bitauto/2018/07/16/6e4b1625-e5fa-4c15-9382-f05e42776765_630_w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09900" cy="2139950"/>
                    </a:xfrm>
                    <a:prstGeom prst="rect">
                      <a:avLst/>
                    </a:prstGeom>
                    <a:noFill/>
                    <a:ln>
                      <a:noFill/>
                    </a:ln>
                  </pic:spPr>
                </pic:pic>
              </a:graphicData>
            </a:graphic>
          </wp:inline>
        </w:drawing>
      </w:r>
    </w:p>
    <w:p w:rsidR="005C0359" w:rsidRDefault="005C0359" w:rsidP="00893184">
      <w:r>
        <w:rPr>
          <w:rFonts w:hint="eastAsia"/>
        </w:rPr>
        <w:t>上市时间：</w:t>
      </w:r>
      <w:r>
        <w:t>2018年</w:t>
      </w:r>
    </w:p>
    <w:p w:rsidR="005C0359" w:rsidRDefault="005C0359" w:rsidP="00893184">
      <w:r>
        <w:rPr>
          <w:rFonts w:hint="eastAsia"/>
        </w:rPr>
        <w:t>发动机：</w:t>
      </w:r>
      <w:r>
        <w:t>1.5T</w:t>
      </w:r>
      <w:r>
        <w:rPr>
          <w:rFonts w:hint="eastAsia"/>
        </w:rPr>
        <w:t>变速器：</w:t>
      </w:r>
      <w:r>
        <w:t>6速手动、6速手自一体</w:t>
      </w:r>
    </w:p>
    <w:p w:rsidR="005C0359" w:rsidRDefault="005C0359" w:rsidP="00893184">
      <w:r>
        <w:rPr>
          <w:rFonts w:hint="eastAsia"/>
        </w:rPr>
        <w:t>车身尺寸：</w:t>
      </w:r>
      <w:r>
        <w:t>4826/1858/1721mm</w:t>
      </w:r>
    </w:p>
    <w:p w:rsidR="005C0359" w:rsidRPr="004E5161" w:rsidRDefault="005C0359" w:rsidP="00893184">
      <w:pPr>
        <w:rPr>
          <w:rFonts w:cs="宋体"/>
          <w:b/>
          <w:bCs/>
          <w:i/>
          <w:iCs/>
        </w:rPr>
      </w:pPr>
      <w:r w:rsidRPr="002009FE">
        <w:rPr>
          <w:rFonts w:cs="宋体" w:hint="eastAsia"/>
          <w:b/>
          <w:bCs/>
          <w:i/>
          <w:iCs/>
        </w:rPr>
        <w:t>分析：。</w:t>
      </w:r>
    </w:p>
    <w:p w:rsidR="005C0359" w:rsidRPr="00445A7B" w:rsidRDefault="005C0359" w:rsidP="00893184">
      <w:pPr>
        <w:pStyle w:val="a8"/>
        <w:numPr>
          <w:ilvl w:val="3"/>
          <w:numId w:val="23"/>
        </w:numPr>
        <w:ind w:left="426" w:firstLineChars="0"/>
        <w:outlineLvl w:val="1"/>
        <w:rPr>
          <w:b/>
        </w:rPr>
      </w:pPr>
      <w:r w:rsidRPr="00445A7B">
        <w:rPr>
          <w:rFonts w:hint="eastAsia"/>
          <w:b/>
        </w:rPr>
        <w:t>柯迪亚克</w:t>
      </w:r>
      <w:r w:rsidRPr="00445A7B">
        <w:rPr>
          <w:b/>
        </w:rPr>
        <w:t>GT</w:t>
      </w:r>
    </w:p>
    <w:p w:rsidR="005C0359" w:rsidRDefault="005C0359" w:rsidP="00893184">
      <w:r>
        <w:rPr>
          <w:noProof/>
          <w:color w:val="FFFFFF"/>
        </w:rPr>
        <w:lastRenderedPageBreak/>
        <w:drawing>
          <wp:inline distT="0" distB="0" distL="0" distR="0" wp14:anchorId="10C2B094" wp14:editId="17FCE194">
            <wp:extent cx="3060700" cy="1873250"/>
            <wp:effectExtent l="0" t="0" r="6350" b="0"/>
            <wp:docPr id="74" name="图片 7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C0359" w:rsidRDefault="005C0359" w:rsidP="00893184">
      <w:r>
        <w:rPr>
          <w:rFonts w:hint="eastAsia"/>
        </w:rPr>
        <w:t>外观方面，新车采用了溜背式车顶设计，配合侧面上升的锋利腰线，其尾灯组跟换为多边形样式，同时尺寸相比普通版柯迪亚克也有所减小。“</w:t>
      </w:r>
      <w:r>
        <w:t>SKODA”字母设置在牌照框上方。</w:t>
      </w:r>
    </w:p>
    <w:p w:rsidR="005C0359" w:rsidRDefault="005C0359" w:rsidP="00893184">
      <w:r>
        <w:rPr>
          <w:rFonts w:hint="eastAsia"/>
        </w:rPr>
        <w:t>车身尺寸方面，新车长宽高分别为</w:t>
      </w:r>
      <w:r>
        <w:t>4,634/1,883/1,649mm，轴距为2,791mm。</w:t>
      </w:r>
    </w:p>
    <w:p w:rsidR="005C0359" w:rsidRDefault="005C0359" w:rsidP="00893184">
      <w:r>
        <w:rPr>
          <w:rFonts w:hint="eastAsia"/>
        </w:rPr>
        <w:t>动力方面，新车与普通版柯迪亚克一样通过两种调校的</w:t>
      </w:r>
      <w:r>
        <w:t>2.0T发动机，最大功率分别为137kW和162kW，传动方面，新车匹配7速湿式双离合变速箱。</w:t>
      </w:r>
    </w:p>
    <w:p w:rsidR="005C0359" w:rsidRDefault="005C0359" w:rsidP="00893184">
      <w:pPr>
        <w:rPr>
          <w:rFonts w:cs="宋体"/>
          <w:b/>
          <w:bCs/>
          <w:i/>
          <w:iCs/>
        </w:rPr>
      </w:pPr>
      <w:r w:rsidRPr="002009FE">
        <w:rPr>
          <w:rFonts w:cs="宋体" w:hint="eastAsia"/>
          <w:b/>
          <w:bCs/>
          <w:i/>
          <w:iCs/>
        </w:rPr>
        <w:t>分析：。</w:t>
      </w:r>
    </w:p>
    <w:p w:rsidR="005C0359" w:rsidRPr="003751FA" w:rsidRDefault="005C0359" w:rsidP="00893184">
      <w:pPr>
        <w:pStyle w:val="a8"/>
        <w:numPr>
          <w:ilvl w:val="3"/>
          <w:numId w:val="23"/>
        </w:numPr>
        <w:ind w:left="426" w:firstLineChars="0"/>
        <w:outlineLvl w:val="1"/>
        <w:rPr>
          <w:b/>
        </w:rPr>
      </w:pPr>
      <w:r w:rsidRPr="003751FA">
        <w:rPr>
          <w:b/>
        </w:rPr>
        <w:t>领克DCY11</w:t>
      </w:r>
    </w:p>
    <w:p w:rsidR="005C0359" w:rsidRDefault="005C0359" w:rsidP="00893184">
      <w:r>
        <w:rPr>
          <w:noProof/>
        </w:rPr>
        <w:drawing>
          <wp:inline distT="0" distB="0" distL="0" distR="0" wp14:anchorId="2B8F8669" wp14:editId="3C242F3B">
            <wp:extent cx="3168650" cy="2139950"/>
            <wp:effectExtent l="0" t="0" r="0" b="0"/>
            <wp:docPr id="124" name="图片 124" descr="http://img1.bitautoimg.com/bitauto/2018/07/13/ab285025-0721-4a75-9e61-d8983e409181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img1.bitautoimg.com/bitauto/2018/07/13/ab285025-0721-4a75-9e61-d8983e409181_630_w0.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68650" cy="2139950"/>
                    </a:xfrm>
                    <a:prstGeom prst="rect">
                      <a:avLst/>
                    </a:prstGeom>
                    <a:noFill/>
                    <a:ln>
                      <a:noFill/>
                    </a:ln>
                  </pic:spPr>
                </pic:pic>
              </a:graphicData>
            </a:graphic>
          </wp:inline>
        </w:drawing>
      </w:r>
    </w:p>
    <w:p w:rsidR="005C0359" w:rsidRDefault="005C0359" w:rsidP="00893184">
      <w:r>
        <w:rPr>
          <w:rFonts w:hint="eastAsia"/>
        </w:rPr>
        <w:t>上市时间：</w:t>
      </w:r>
      <w:r>
        <w:t>2019年发布</w:t>
      </w:r>
    </w:p>
    <w:p w:rsidR="005C0359" w:rsidRDefault="005C0359" w:rsidP="00893184">
      <w:r>
        <w:rPr>
          <w:rFonts w:hint="eastAsia"/>
        </w:rPr>
        <w:t>发动机</w:t>
      </w:r>
      <w:r>
        <w:t>：1.5T、2.0T</w:t>
      </w:r>
      <w:r>
        <w:rPr>
          <w:rFonts w:hint="eastAsia"/>
        </w:rPr>
        <w:t>变速器</w:t>
      </w:r>
      <w:r>
        <w:t>：手动、自动</w:t>
      </w:r>
    </w:p>
    <w:p w:rsidR="005C0359" w:rsidRDefault="005C0359" w:rsidP="00893184">
      <w:r>
        <w:rPr>
          <w:rFonts w:hint="eastAsia"/>
        </w:rPr>
        <w:t>车身尺寸：</w:t>
      </w:r>
      <w:r>
        <w:t>4568/1866/1615mm</w:t>
      </w:r>
    </w:p>
    <w:p w:rsidR="005C0359" w:rsidRDefault="005C0359" w:rsidP="00893184">
      <w:pPr>
        <w:rPr>
          <w:rFonts w:cs="宋体"/>
          <w:b/>
          <w:bCs/>
          <w:i/>
          <w:iCs/>
        </w:rPr>
      </w:pPr>
      <w:r w:rsidRPr="002009FE">
        <w:rPr>
          <w:rFonts w:cs="宋体" w:hint="eastAsia"/>
          <w:b/>
          <w:bCs/>
          <w:i/>
          <w:iCs/>
        </w:rPr>
        <w:t>分析：。</w:t>
      </w:r>
    </w:p>
    <w:p w:rsidR="005C0359" w:rsidRPr="009E4C9B" w:rsidRDefault="005C0359" w:rsidP="00893184">
      <w:pPr>
        <w:pStyle w:val="a8"/>
        <w:numPr>
          <w:ilvl w:val="3"/>
          <w:numId w:val="23"/>
        </w:numPr>
        <w:ind w:left="426" w:firstLineChars="0"/>
        <w:outlineLvl w:val="1"/>
        <w:rPr>
          <w:b/>
        </w:rPr>
      </w:pPr>
      <w:r w:rsidRPr="009E4C9B">
        <w:rPr>
          <w:b/>
        </w:rPr>
        <w:t>哪吒N01</w:t>
      </w:r>
    </w:p>
    <w:p w:rsidR="005C0359" w:rsidRDefault="005C0359" w:rsidP="00893184">
      <w:r>
        <w:rPr>
          <w:noProof/>
        </w:rPr>
        <w:drawing>
          <wp:inline distT="0" distB="0" distL="0" distR="0" wp14:anchorId="02AB1CA7" wp14:editId="7976E491">
            <wp:extent cx="2857500" cy="2139950"/>
            <wp:effectExtent l="0" t="0" r="0" b="0"/>
            <wp:docPr id="14" name="图片 14" descr="http://img1.bitautoimg.com/bitauto/2018/07/17/6dfdf7e5-3e00-4f24-a3a5-5a3af931ba07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img1.bitautoimg.com/bitauto/2018/07/17/6dfdf7e5-3e00-4f24-a3a5-5a3af931ba07_630_w0.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p>
    <w:p w:rsidR="005C0359" w:rsidRDefault="005C0359" w:rsidP="00893184">
      <w:r>
        <w:rPr>
          <w:rFonts w:hint="eastAsia"/>
        </w:rPr>
        <w:lastRenderedPageBreak/>
        <w:t>上市时间：</w:t>
      </w:r>
      <w:r>
        <w:t>2018年三季度</w:t>
      </w:r>
    </w:p>
    <w:p w:rsidR="005C0359" w:rsidRDefault="005C0359" w:rsidP="00893184">
      <w:r>
        <w:rPr>
          <w:rFonts w:hint="eastAsia"/>
        </w:rPr>
        <w:t>电动机：</w:t>
      </w:r>
      <w:r>
        <w:t>75hp</w:t>
      </w:r>
      <w:r>
        <w:rPr>
          <w:rFonts w:hint="eastAsia"/>
        </w:rPr>
        <w:t>变速器：单速变速箱</w:t>
      </w:r>
    </w:p>
    <w:p w:rsidR="005C0359" w:rsidRDefault="005C0359" w:rsidP="00893184">
      <w:pPr>
        <w:rPr>
          <w:rFonts w:cs="宋体"/>
          <w:b/>
          <w:bCs/>
          <w:i/>
          <w:iCs/>
        </w:rPr>
      </w:pPr>
      <w:r w:rsidRPr="002009FE">
        <w:rPr>
          <w:rFonts w:cs="宋体" w:hint="eastAsia"/>
          <w:b/>
          <w:bCs/>
          <w:i/>
          <w:iCs/>
        </w:rPr>
        <w:t>分析：。</w:t>
      </w:r>
    </w:p>
    <w:p w:rsidR="005C0359" w:rsidRPr="005C5D4E" w:rsidRDefault="005C0359" w:rsidP="00893184">
      <w:pPr>
        <w:pStyle w:val="a8"/>
        <w:numPr>
          <w:ilvl w:val="3"/>
          <w:numId w:val="23"/>
        </w:numPr>
        <w:ind w:left="426" w:firstLineChars="0"/>
        <w:outlineLvl w:val="1"/>
        <w:rPr>
          <w:b/>
        </w:rPr>
      </w:pPr>
      <w:r w:rsidRPr="005C5D4E">
        <w:rPr>
          <w:b/>
        </w:rPr>
        <w:t>欧尚科赛1°</w:t>
      </w:r>
    </w:p>
    <w:p w:rsidR="005C0359" w:rsidRDefault="005C0359" w:rsidP="00893184">
      <w:r>
        <w:rPr>
          <w:noProof/>
        </w:rPr>
        <w:drawing>
          <wp:inline distT="0" distB="0" distL="0" distR="0" wp14:anchorId="3BA9E32A" wp14:editId="7F7C8850">
            <wp:extent cx="3162300" cy="2139950"/>
            <wp:effectExtent l="0" t="0" r="0" b="0"/>
            <wp:docPr id="12" name="图片 12" descr="http://img3.bitautoimg.com/autoalbum/files/20180612/840/2018061219311031102058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3.bitautoimg.com/autoalbum/files/20180612/840/2018061219311031102058_630x420_w1.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62300" cy="2139950"/>
                    </a:xfrm>
                    <a:prstGeom prst="rect">
                      <a:avLst/>
                    </a:prstGeom>
                    <a:noFill/>
                    <a:ln>
                      <a:noFill/>
                    </a:ln>
                  </pic:spPr>
                </pic:pic>
              </a:graphicData>
            </a:graphic>
          </wp:inline>
        </w:drawing>
      </w:r>
    </w:p>
    <w:p w:rsidR="005C0359" w:rsidRDefault="005C0359" w:rsidP="00893184">
      <w:r>
        <w:rPr>
          <w:rFonts w:hint="eastAsia"/>
        </w:rPr>
        <w:t>上市时间：</w:t>
      </w:r>
      <w:r>
        <w:t>2018年8月</w:t>
      </w:r>
      <w:r>
        <w:rPr>
          <w:rFonts w:hint="eastAsia"/>
        </w:rPr>
        <w:t>销售价</w:t>
      </w:r>
      <w:r>
        <w:t>：预售价12.98万元</w:t>
      </w:r>
    </w:p>
    <w:p w:rsidR="005C0359" w:rsidRDefault="005C0359" w:rsidP="00893184">
      <w:r>
        <w:rPr>
          <w:rFonts w:hint="eastAsia"/>
        </w:rPr>
        <w:t>发动机</w:t>
      </w:r>
      <w:r>
        <w:t>：1.5T</w:t>
      </w:r>
      <w:r>
        <w:rPr>
          <w:rFonts w:hint="eastAsia"/>
        </w:rPr>
        <w:t>变速器</w:t>
      </w:r>
      <w:r>
        <w:t>：6速手动、6速自动</w:t>
      </w:r>
    </w:p>
    <w:p w:rsidR="005C0359" w:rsidRDefault="005C0359" w:rsidP="00893184">
      <w:r>
        <w:rPr>
          <w:rFonts w:hint="eastAsia"/>
        </w:rPr>
        <w:t>车身尺寸：</w:t>
      </w:r>
      <w:r>
        <w:t>4830/1868/1775mm</w:t>
      </w:r>
    </w:p>
    <w:p w:rsidR="005C0359" w:rsidRPr="005C5D4E" w:rsidRDefault="005C0359" w:rsidP="00893184">
      <w:pPr>
        <w:rPr>
          <w:rFonts w:cs="宋体"/>
          <w:b/>
          <w:bCs/>
          <w:i/>
          <w:iCs/>
        </w:rPr>
      </w:pPr>
      <w:r w:rsidRPr="002009FE">
        <w:rPr>
          <w:rFonts w:cs="宋体" w:hint="eastAsia"/>
          <w:b/>
          <w:bCs/>
          <w:i/>
          <w:iCs/>
        </w:rPr>
        <w:t>分析：。</w:t>
      </w:r>
    </w:p>
    <w:p w:rsidR="005C0359" w:rsidRPr="008877AF" w:rsidRDefault="005C0359" w:rsidP="00893184">
      <w:pPr>
        <w:pStyle w:val="a8"/>
        <w:numPr>
          <w:ilvl w:val="3"/>
          <w:numId w:val="23"/>
        </w:numPr>
        <w:ind w:left="426" w:firstLineChars="0"/>
        <w:outlineLvl w:val="1"/>
        <w:rPr>
          <w:b/>
        </w:rPr>
      </w:pPr>
      <w:r w:rsidRPr="008877AF">
        <w:rPr>
          <w:rFonts w:hint="eastAsia"/>
          <w:b/>
        </w:rPr>
        <w:t>欧尚全新</w:t>
      </w:r>
      <w:r w:rsidRPr="008877AF">
        <w:rPr>
          <w:b/>
        </w:rPr>
        <w:t>MPV</w:t>
      </w:r>
    </w:p>
    <w:p w:rsidR="005C0359" w:rsidRDefault="005C0359" w:rsidP="00893184">
      <w:bookmarkStart w:id="2" w:name="9"/>
      <w:r>
        <w:rPr>
          <w:noProof/>
          <w:color w:val="FFFFFF"/>
        </w:rPr>
        <w:drawing>
          <wp:inline distT="0" distB="0" distL="0" distR="0" wp14:anchorId="78308E33" wp14:editId="79CC4404">
            <wp:extent cx="3060700" cy="1873250"/>
            <wp:effectExtent l="0" t="0" r="6350" b="0"/>
            <wp:docPr id="11" name="图片 1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车"/>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5C0359" w:rsidRDefault="005C0359" w:rsidP="00893184">
      <w:r>
        <w:rPr>
          <w:rFonts w:hint="eastAsia"/>
        </w:rPr>
        <w:t>外观方面，新车采用了时下流行的悬浮式车顶设计，前脸配备大尺寸镀铬进气格栅，两侧熏黑头灯组造型犀利，内部配备透镜目光深邃。底部贯通式格栅延展横向视觉宽度，两侧加入银色装饰条点缀。</w:t>
      </w:r>
      <w:r>
        <w:t>新车尾部造型舒缓圆润，两侧横置式LED尾灯层次分明，底部保险杠嵌入红色反光板。</w:t>
      </w:r>
    </w:p>
    <w:p w:rsidR="005C0359" w:rsidRDefault="005C0359" w:rsidP="00893184">
      <w:r>
        <w:rPr>
          <w:rFonts w:hint="eastAsia"/>
        </w:rPr>
        <w:t>动力方面，新车有望搭载一台</w:t>
      </w:r>
      <w:r>
        <w:t>1.5T涡轮增压发动机，最大功率为115kW。传动系统方面，新车匹配手动变速箱。</w:t>
      </w:r>
    </w:p>
    <w:p w:rsidR="005C0359" w:rsidRDefault="005C0359" w:rsidP="00893184">
      <w:pPr>
        <w:rPr>
          <w:rFonts w:cs="宋体"/>
          <w:b/>
          <w:bCs/>
          <w:i/>
          <w:iCs/>
        </w:rPr>
      </w:pPr>
      <w:r w:rsidRPr="002009FE">
        <w:rPr>
          <w:rFonts w:cs="宋体" w:hint="eastAsia"/>
          <w:b/>
          <w:bCs/>
          <w:i/>
          <w:iCs/>
        </w:rPr>
        <w:t>分析：。</w:t>
      </w:r>
    </w:p>
    <w:p w:rsidR="005C0359" w:rsidRPr="00445A7B" w:rsidRDefault="005C0359" w:rsidP="00893184">
      <w:pPr>
        <w:pStyle w:val="a8"/>
        <w:numPr>
          <w:ilvl w:val="3"/>
          <w:numId w:val="23"/>
        </w:numPr>
        <w:ind w:left="426" w:firstLineChars="0"/>
        <w:outlineLvl w:val="1"/>
        <w:rPr>
          <w:b/>
        </w:rPr>
      </w:pPr>
      <w:r w:rsidRPr="00445A7B">
        <w:rPr>
          <w:rFonts w:hint="eastAsia"/>
          <w:b/>
        </w:rPr>
        <w:t>起亚</w:t>
      </w:r>
      <w:r w:rsidRPr="00445A7B">
        <w:rPr>
          <w:b/>
        </w:rPr>
        <w:t>KX3电动版</w:t>
      </w:r>
    </w:p>
    <w:p w:rsidR="005C0359" w:rsidRDefault="005C0359" w:rsidP="00893184">
      <w:r>
        <w:rPr>
          <w:noProof/>
          <w:color w:val="FFFFFF"/>
        </w:rPr>
        <w:lastRenderedPageBreak/>
        <w:drawing>
          <wp:inline distT="0" distB="0" distL="0" distR="0" wp14:anchorId="1196AA02" wp14:editId="5C04B9F5">
            <wp:extent cx="3060700" cy="1873250"/>
            <wp:effectExtent l="0" t="0" r="6350" b="0"/>
            <wp:docPr id="10" name="图片 1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C0359" w:rsidRDefault="005C0359" w:rsidP="00893184">
      <w:r>
        <w:rPr>
          <w:rFonts w:hint="eastAsia"/>
        </w:rPr>
        <w:t>外观方面，新车造型设计上与现款起亚</w:t>
      </w:r>
      <w:r>
        <w:t>KX3的设计风格整体保持一致，仅在细节方面进行了特殊化调整。新车采用了全封闭式中网，前车大灯增加了蓝色线条，同时轮圈采用了全新的造型。</w:t>
      </w:r>
    </w:p>
    <w:p w:rsidR="005C0359" w:rsidRDefault="005C0359" w:rsidP="00893184">
      <w:r>
        <w:rPr>
          <w:rFonts w:hint="eastAsia"/>
        </w:rPr>
        <w:t>车身尺寸方面，新车长宽高分别为</w:t>
      </w:r>
      <w:r>
        <w:t>4,290/1,780/1,635mm，轴距为2,590mm。</w:t>
      </w:r>
    </w:p>
    <w:p w:rsidR="005C0359" w:rsidRDefault="005C0359" w:rsidP="00893184">
      <w:r>
        <w:rPr>
          <w:rFonts w:hint="eastAsia"/>
        </w:rPr>
        <w:t>动力方面，新车电机输出功率为</w:t>
      </w:r>
      <w:r>
        <w:t>81.4kW，最高车速可达150km/h。</w:t>
      </w:r>
    </w:p>
    <w:p w:rsidR="005C0359" w:rsidRDefault="005C0359" w:rsidP="00893184">
      <w:pPr>
        <w:rPr>
          <w:rFonts w:cs="宋体"/>
          <w:b/>
          <w:bCs/>
          <w:i/>
          <w:iCs/>
        </w:rPr>
      </w:pPr>
      <w:r w:rsidRPr="002009FE">
        <w:rPr>
          <w:rFonts w:cs="宋体" w:hint="eastAsia"/>
          <w:b/>
          <w:bCs/>
          <w:i/>
          <w:iCs/>
        </w:rPr>
        <w:t>分析：。</w:t>
      </w:r>
    </w:p>
    <w:p w:rsidR="005C0359" w:rsidRPr="00396423" w:rsidRDefault="005C0359" w:rsidP="00893184">
      <w:pPr>
        <w:pStyle w:val="a8"/>
        <w:numPr>
          <w:ilvl w:val="3"/>
          <w:numId w:val="23"/>
        </w:numPr>
        <w:ind w:left="426" w:firstLineChars="0"/>
        <w:outlineLvl w:val="1"/>
        <w:rPr>
          <w:b/>
        </w:rPr>
      </w:pPr>
      <w:r w:rsidRPr="00396423">
        <w:rPr>
          <w:rFonts w:hint="eastAsia"/>
          <w:b/>
        </w:rPr>
        <w:t>全新奥迪</w:t>
      </w:r>
      <w:r w:rsidRPr="00396423">
        <w:rPr>
          <w:b/>
        </w:rPr>
        <w:t>A1</w:t>
      </w:r>
    </w:p>
    <w:p w:rsidR="005C0359" w:rsidRDefault="005C0359" w:rsidP="00893184">
      <w:r>
        <w:rPr>
          <w:noProof/>
          <w:color w:val="FFFFFF"/>
        </w:rPr>
        <w:drawing>
          <wp:inline distT="0" distB="0" distL="0" distR="0" wp14:anchorId="47460B77" wp14:editId="65329F15">
            <wp:extent cx="3060700" cy="1873250"/>
            <wp:effectExtent l="0" t="0" r="6350" b="0"/>
            <wp:docPr id="9" name="图片 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新车"/>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C0359" w:rsidRDefault="005C0359" w:rsidP="00893184">
      <w:r>
        <w:rPr>
          <w:rFonts w:hint="eastAsia"/>
        </w:rPr>
        <w:t>外观方面，新车采用奥迪最新的设计语言，看上去更加凶狠。新车配备了</w:t>
      </w:r>
      <w:r>
        <w:t>S-Line系列套件，风格激进而运动。车头部分拥有全新设计的大尺寸六边形蜂窝网状进气格栅，前包围两侧进气口尺寸进一步加大，配合新样式的头灯，整个前脸视觉效果充满杀气。新车采用了双色车身设计，看上去效果十分醒目。该车C柱面积更大，看上去更加硬朗。</w:t>
      </w:r>
    </w:p>
    <w:p w:rsidR="005C0359" w:rsidRDefault="005C0359" w:rsidP="00893184">
      <w:r>
        <w:rPr>
          <w:rFonts w:hint="eastAsia"/>
        </w:rPr>
        <w:t>动力方面，</w:t>
      </w:r>
      <w:r>
        <w:t>35TFSI车型将搭载1.5T四缸发动机，最大功率为110kW，峰值扭矩为250Nm，传动系统匹配手动变速箱;40TFSI车型搭载的是2.0T发动机，最大功率为161kW，峰值扭矩为320Nm，传动系统匹配6速双离合变速箱。</w:t>
      </w:r>
    </w:p>
    <w:p w:rsidR="005C0359" w:rsidRDefault="005C0359" w:rsidP="00893184">
      <w:pPr>
        <w:rPr>
          <w:rFonts w:cs="宋体"/>
          <w:b/>
          <w:bCs/>
          <w:i/>
          <w:iCs/>
        </w:rPr>
      </w:pPr>
      <w:r w:rsidRPr="002009FE">
        <w:rPr>
          <w:rFonts w:cs="宋体" w:hint="eastAsia"/>
          <w:b/>
          <w:bCs/>
          <w:i/>
          <w:iCs/>
        </w:rPr>
        <w:t>分析：。</w:t>
      </w:r>
    </w:p>
    <w:p w:rsidR="005C0359" w:rsidRPr="00515156" w:rsidRDefault="005C0359" w:rsidP="00893184">
      <w:pPr>
        <w:pStyle w:val="a8"/>
        <w:numPr>
          <w:ilvl w:val="3"/>
          <w:numId w:val="23"/>
        </w:numPr>
        <w:ind w:left="426" w:firstLineChars="0"/>
        <w:outlineLvl w:val="1"/>
        <w:rPr>
          <w:b/>
        </w:rPr>
      </w:pPr>
      <w:r w:rsidRPr="00515156">
        <w:rPr>
          <w:b/>
        </w:rPr>
        <w:t>思域TYPER新车型</w:t>
      </w:r>
    </w:p>
    <w:p w:rsidR="005C0359" w:rsidRDefault="005C0359" w:rsidP="00893184">
      <w:r>
        <w:rPr>
          <w:noProof/>
        </w:rPr>
        <w:lastRenderedPageBreak/>
        <w:drawing>
          <wp:inline distT="0" distB="0" distL="0" distR="0" wp14:anchorId="1F04E97D" wp14:editId="1A7E33BC">
            <wp:extent cx="3454400" cy="2139950"/>
            <wp:effectExtent l="0" t="0" r="0" b="0"/>
            <wp:docPr id="136" name="图片 136" descr="http://image.bitautoimg.com/bitauto/2018/07/18/3995850e-79ba-4bc9-b010-d56f68ed279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image.bitautoimg.com/bitauto/2018/07/18/3995850e-79ba-4bc9-b010-d56f68ed2798_630_w0.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54400" cy="2139950"/>
                    </a:xfrm>
                    <a:prstGeom prst="rect">
                      <a:avLst/>
                    </a:prstGeom>
                    <a:noFill/>
                    <a:ln>
                      <a:noFill/>
                    </a:ln>
                  </pic:spPr>
                </pic:pic>
              </a:graphicData>
            </a:graphic>
          </wp:inline>
        </w:drawing>
      </w:r>
    </w:p>
    <w:p w:rsidR="005C0359" w:rsidRDefault="005C0359" w:rsidP="00893184">
      <w:r>
        <w:rPr>
          <w:rFonts w:hint="eastAsia"/>
        </w:rPr>
        <w:t>上市时间：</w:t>
      </w:r>
      <w:r>
        <w:t>2019年</w:t>
      </w:r>
    </w:p>
    <w:p w:rsidR="005C0359" w:rsidRDefault="005C0359" w:rsidP="00893184">
      <w:r>
        <w:rPr>
          <w:rFonts w:hint="eastAsia"/>
        </w:rPr>
        <w:t>发动机</w:t>
      </w:r>
      <w:r>
        <w:t>：2.0T</w:t>
      </w:r>
      <w:r>
        <w:rPr>
          <w:rFonts w:hint="eastAsia"/>
        </w:rPr>
        <w:t>变速器</w:t>
      </w:r>
      <w:r>
        <w:t>：6速自动</w:t>
      </w:r>
    </w:p>
    <w:p w:rsidR="005C0359" w:rsidRDefault="005C0359" w:rsidP="00893184">
      <w:pPr>
        <w:rPr>
          <w:rFonts w:cs="宋体"/>
          <w:b/>
          <w:bCs/>
          <w:i/>
          <w:iCs/>
        </w:rPr>
      </w:pPr>
      <w:r w:rsidRPr="002009FE">
        <w:rPr>
          <w:rFonts w:cs="宋体" w:hint="eastAsia"/>
          <w:b/>
          <w:bCs/>
          <w:i/>
          <w:iCs/>
        </w:rPr>
        <w:t>分析：。</w:t>
      </w:r>
    </w:p>
    <w:p w:rsidR="005C0359" w:rsidRPr="008877AF" w:rsidRDefault="005C0359" w:rsidP="00893184">
      <w:pPr>
        <w:pStyle w:val="a8"/>
        <w:numPr>
          <w:ilvl w:val="3"/>
          <w:numId w:val="23"/>
        </w:numPr>
        <w:ind w:left="426" w:firstLineChars="0"/>
        <w:outlineLvl w:val="1"/>
        <w:rPr>
          <w:b/>
        </w:rPr>
      </w:pPr>
      <w:r w:rsidRPr="008877AF">
        <w:rPr>
          <w:rFonts w:hint="eastAsia"/>
          <w:b/>
        </w:rPr>
        <w:t>沃尔沃</w:t>
      </w:r>
      <w:r w:rsidRPr="008877AF">
        <w:rPr>
          <w:b/>
        </w:rPr>
        <w:t>XC40</w:t>
      </w:r>
    </w:p>
    <w:p w:rsidR="005C0359" w:rsidRDefault="005C0359" w:rsidP="00893184">
      <w:bookmarkStart w:id="3" w:name="6"/>
      <w:r>
        <w:rPr>
          <w:noProof/>
          <w:color w:val="FFFFFF"/>
        </w:rPr>
        <w:drawing>
          <wp:inline distT="0" distB="0" distL="0" distR="0" wp14:anchorId="3737E44B" wp14:editId="763DE59D">
            <wp:extent cx="3060700" cy="1873250"/>
            <wp:effectExtent l="0" t="0" r="6350" b="0"/>
            <wp:docPr id="137" name="图片 13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3"/>
    </w:p>
    <w:p w:rsidR="005C0359" w:rsidRDefault="005C0359" w:rsidP="00893184">
      <w:r>
        <w:rPr>
          <w:rFonts w:hint="eastAsia"/>
        </w:rPr>
        <w:t>外观方面，新车采用了沃尔沃最新的家族式设计风格，标志性的前进气格栅以及雷神之锤</w:t>
      </w:r>
      <w:r>
        <w:t>LED日间行车灯。侧面来看，新车采用了黑色车顶拼接白色车身。而尾部仍然采用“L”形造型。</w:t>
      </w:r>
    </w:p>
    <w:p w:rsidR="005C0359" w:rsidRDefault="005C0359" w:rsidP="00893184">
      <w:r>
        <w:rPr>
          <w:rFonts w:hint="eastAsia"/>
        </w:rPr>
        <w:t>车身尺寸方面，新车长宽高分别为</w:t>
      </w:r>
      <w:r>
        <w:t>4,425/1,863/1,652mm，轴距为2,702mm。</w:t>
      </w:r>
    </w:p>
    <w:p w:rsidR="005C0359" w:rsidRDefault="005C0359" w:rsidP="00893184">
      <w:r>
        <w:rPr>
          <w:rFonts w:hint="eastAsia"/>
        </w:rPr>
        <w:t>沃尔沃</w:t>
      </w:r>
      <w:r>
        <w:t>XC40基于CMA平台打造，未来进入到中国市场的版本为2.0T四缸发动机匹配8速自动变速箱的T4、T5四驱车型。此外，沃尔沃XC40的插电式混动版本车型也有望在2019年正式推出。</w:t>
      </w:r>
    </w:p>
    <w:p w:rsidR="005C0359" w:rsidRDefault="005C0359" w:rsidP="00893184">
      <w:pPr>
        <w:rPr>
          <w:rFonts w:cs="宋体"/>
          <w:b/>
          <w:bCs/>
          <w:i/>
          <w:iCs/>
        </w:rPr>
      </w:pPr>
      <w:r w:rsidRPr="002009FE">
        <w:rPr>
          <w:rFonts w:cs="宋体" w:hint="eastAsia"/>
          <w:b/>
          <w:bCs/>
          <w:i/>
          <w:iCs/>
        </w:rPr>
        <w:t>分析：。</w:t>
      </w:r>
    </w:p>
    <w:p w:rsidR="005C0359" w:rsidRPr="00AF1FE1" w:rsidRDefault="005C0359" w:rsidP="00893184">
      <w:pPr>
        <w:pStyle w:val="a8"/>
        <w:numPr>
          <w:ilvl w:val="3"/>
          <w:numId w:val="23"/>
        </w:numPr>
        <w:ind w:left="426" w:firstLineChars="0"/>
        <w:outlineLvl w:val="1"/>
        <w:rPr>
          <w:b/>
        </w:rPr>
      </w:pPr>
      <w:r w:rsidRPr="00AF1FE1">
        <w:rPr>
          <w:rFonts w:hint="eastAsia"/>
          <w:b/>
        </w:rPr>
        <w:t>新款奥迪</w:t>
      </w:r>
      <w:r w:rsidRPr="00AF1FE1">
        <w:rPr>
          <w:b/>
        </w:rPr>
        <w:t>A4L</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55"/>
        <w:gridCol w:w="81"/>
      </w:tblGrid>
      <w:tr w:rsidR="005C0359" w:rsidRPr="009652AC" w:rsidTr="007507DC">
        <w:trPr>
          <w:tblCellSpacing w:w="15" w:type="dxa"/>
        </w:trPr>
        <w:tc>
          <w:tcPr>
            <w:tcW w:w="0" w:type="auto"/>
            <w:tcBorders>
              <w:top w:val="nil"/>
              <w:left w:val="nil"/>
              <w:bottom w:val="nil"/>
              <w:right w:val="nil"/>
            </w:tcBorders>
            <w:hideMark/>
          </w:tcPr>
          <w:p w:rsidR="005C0359" w:rsidRPr="009652AC" w:rsidRDefault="005C0359" w:rsidP="007507DC">
            <w:pPr>
              <w:widowControl/>
              <w:jc w:val="left"/>
              <w:rPr>
                <w:rFonts w:ascii="Simsun" w:eastAsia="宋体" w:hAnsi="Simsun" w:cs="宋体" w:hint="eastAsia"/>
                <w:color w:val="000000"/>
                <w:kern w:val="0"/>
                <w:sz w:val="27"/>
                <w:szCs w:val="27"/>
              </w:rPr>
            </w:pPr>
            <w:r w:rsidRPr="009652AC">
              <w:rPr>
                <w:rFonts w:ascii="Simsun" w:eastAsia="宋体" w:hAnsi="Simsun" w:cs="宋体" w:hint="eastAsia"/>
                <w:noProof/>
                <w:color w:val="000000"/>
                <w:kern w:val="0"/>
                <w:sz w:val="27"/>
                <w:szCs w:val="27"/>
              </w:rPr>
              <w:drawing>
                <wp:inline distT="0" distB="0" distL="0" distR="0" wp14:anchorId="7EB562EF" wp14:editId="0FA17692">
                  <wp:extent cx="2844800" cy="1543050"/>
                  <wp:effectExtent l="0" t="0" r="0" b="0"/>
                  <wp:docPr id="4" name="图片 4" descr="http://58.246.65.10:8231/UploadFile/2018071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8071703.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44800" cy="1543050"/>
                          </a:xfrm>
                          <a:prstGeom prst="rect">
                            <a:avLst/>
                          </a:prstGeom>
                          <a:noFill/>
                          <a:ln>
                            <a:noFill/>
                          </a:ln>
                        </pic:spPr>
                      </pic:pic>
                    </a:graphicData>
                  </a:graphic>
                </wp:inline>
              </w:drawing>
            </w:r>
          </w:p>
        </w:tc>
        <w:tc>
          <w:tcPr>
            <w:tcW w:w="0" w:type="auto"/>
            <w:tcBorders>
              <w:top w:val="nil"/>
              <w:left w:val="nil"/>
              <w:bottom w:val="nil"/>
              <w:right w:val="nil"/>
            </w:tcBorders>
            <w:hideMark/>
          </w:tcPr>
          <w:p w:rsidR="005C0359" w:rsidRPr="009652AC" w:rsidRDefault="005C0359" w:rsidP="007507DC">
            <w:pPr>
              <w:widowControl/>
              <w:jc w:val="left"/>
              <w:rPr>
                <w:rFonts w:ascii="Simsun" w:eastAsia="宋体" w:hAnsi="Simsun" w:cs="宋体" w:hint="eastAsia"/>
                <w:color w:val="000000"/>
                <w:kern w:val="0"/>
                <w:sz w:val="27"/>
                <w:szCs w:val="27"/>
              </w:rPr>
            </w:pPr>
          </w:p>
        </w:tc>
      </w:tr>
    </w:tbl>
    <w:p w:rsidR="005C0359" w:rsidRDefault="005C0359" w:rsidP="00893184"/>
    <w:p w:rsidR="005C0359" w:rsidRDefault="005C0359" w:rsidP="00893184">
      <w:r>
        <w:rPr>
          <w:rFonts w:hint="eastAsia"/>
        </w:rPr>
        <w:t>外观方面，新车采用蜂窝式网状进气口，两侧采用</w:t>
      </w:r>
      <w:r>
        <w:t>U型镀铬饰条设计。</w:t>
      </w:r>
    </w:p>
    <w:p w:rsidR="005C0359" w:rsidRDefault="005C0359" w:rsidP="00893184">
      <w:r>
        <w:rPr>
          <w:rFonts w:hint="eastAsia"/>
        </w:rPr>
        <w:lastRenderedPageBreak/>
        <w:t>配置方面，新车配备全景天窗、</w:t>
      </w:r>
      <w:r>
        <w:t>ACC自适应巡航、全景影像。</w:t>
      </w:r>
    </w:p>
    <w:p w:rsidR="005C0359" w:rsidRDefault="005C0359" w:rsidP="00893184">
      <w:r>
        <w:rPr>
          <w:rFonts w:hint="eastAsia"/>
        </w:rPr>
        <w:t>动力方面，新车将搭载</w:t>
      </w:r>
      <w:r>
        <w:t>2.0T发动机。</w:t>
      </w:r>
    </w:p>
    <w:p w:rsidR="005C0359" w:rsidRDefault="005C0359" w:rsidP="00893184">
      <w:pPr>
        <w:rPr>
          <w:rFonts w:cs="宋体"/>
          <w:b/>
          <w:bCs/>
          <w:i/>
          <w:iCs/>
        </w:rPr>
      </w:pPr>
      <w:r w:rsidRPr="002009FE">
        <w:rPr>
          <w:rFonts w:cs="宋体" w:hint="eastAsia"/>
          <w:b/>
          <w:bCs/>
          <w:i/>
          <w:iCs/>
        </w:rPr>
        <w:t>分析：。</w:t>
      </w:r>
    </w:p>
    <w:p w:rsidR="005C0359" w:rsidRPr="00445A7B" w:rsidRDefault="005C0359" w:rsidP="00893184">
      <w:pPr>
        <w:pStyle w:val="a8"/>
        <w:numPr>
          <w:ilvl w:val="3"/>
          <w:numId w:val="23"/>
        </w:numPr>
        <w:ind w:left="426" w:firstLineChars="0"/>
        <w:outlineLvl w:val="1"/>
        <w:rPr>
          <w:b/>
        </w:rPr>
      </w:pPr>
      <w:r w:rsidRPr="00445A7B">
        <w:rPr>
          <w:rFonts w:hint="eastAsia"/>
          <w:b/>
        </w:rPr>
        <w:t>新朗逸纯电动车型</w:t>
      </w:r>
    </w:p>
    <w:p w:rsidR="005C0359" w:rsidRDefault="005C0359" w:rsidP="00893184">
      <w:r>
        <w:rPr>
          <w:noProof/>
          <w:color w:val="FFFFFF"/>
        </w:rPr>
        <w:drawing>
          <wp:inline distT="0" distB="0" distL="0" distR="0" wp14:anchorId="2F1F1629" wp14:editId="56A1F072">
            <wp:extent cx="3060700" cy="1873250"/>
            <wp:effectExtent l="0" t="0" r="6350" b="0"/>
            <wp:docPr id="138" name="图片 13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新车"/>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C0359" w:rsidRDefault="005C0359" w:rsidP="00893184">
      <w:r>
        <w:rPr>
          <w:rFonts w:hint="eastAsia"/>
        </w:rPr>
        <w:t>新车定名为</w:t>
      </w:r>
      <w:r>
        <w:t>e-LAVIDA。</w:t>
      </w:r>
    </w:p>
    <w:p w:rsidR="005C0359" w:rsidRDefault="005C0359" w:rsidP="00893184">
      <w:r>
        <w:rPr>
          <w:rFonts w:hint="eastAsia"/>
        </w:rPr>
        <w:t>外观方面，新车设计上与全新朗逸基本保持一致，与汽油版有所不同的是中网采用了与车身同色的设计。新车前脸除了进气格材质颜色区别之外，雾灯设计也有所不同，此外进气格栅上有一处</w:t>
      </w:r>
      <w:r>
        <w:t>e-LAVIDA的标识。</w:t>
      </w:r>
    </w:p>
    <w:p w:rsidR="005C0359" w:rsidRDefault="005C0359" w:rsidP="00893184">
      <w:pPr>
        <w:rPr>
          <w:rFonts w:cs="宋体"/>
          <w:b/>
          <w:bCs/>
          <w:i/>
          <w:iCs/>
        </w:rPr>
      </w:pPr>
      <w:r w:rsidRPr="002009FE">
        <w:rPr>
          <w:rFonts w:cs="宋体" w:hint="eastAsia"/>
          <w:b/>
          <w:bCs/>
          <w:i/>
          <w:iCs/>
        </w:rPr>
        <w:t>分析：。</w:t>
      </w:r>
    </w:p>
    <w:p w:rsidR="005C0359" w:rsidRPr="00B373DD" w:rsidRDefault="005C0359" w:rsidP="00893184">
      <w:pPr>
        <w:pStyle w:val="a8"/>
        <w:numPr>
          <w:ilvl w:val="3"/>
          <w:numId w:val="23"/>
        </w:numPr>
        <w:ind w:left="426" w:firstLineChars="0"/>
        <w:outlineLvl w:val="1"/>
        <w:rPr>
          <w:b/>
        </w:rPr>
      </w:pPr>
      <w:r w:rsidRPr="00B373DD">
        <w:rPr>
          <w:rFonts w:hint="eastAsia"/>
          <w:b/>
        </w:rPr>
        <w:t>雪铁龙</w:t>
      </w:r>
      <w:r w:rsidRPr="00B373DD">
        <w:rPr>
          <w:b/>
        </w:rPr>
        <w:t>C6</w:t>
      </w:r>
    </w:p>
    <w:p w:rsidR="005C0359" w:rsidRDefault="005C0359" w:rsidP="00893184">
      <w:r>
        <w:rPr>
          <w:noProof/>
          <w:color w:val="FFFFFF"/>
        </w:rPr>
        <w:drawing>
          <wp:inline distT="0" distB="0" distL="0" distR="0" wp14:anchorId="029925F6" wp14:editId="4851FEC5">
            <wp:extent cx="3060700" cy="1873250"/>
            <wp:effectExtent l="0" t="0" r="6350" b="0"/>
            <wp:docPr id="139" name="图片 13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新车"/>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C0359" w:rsidRDefault="005C0359" w:rsidP="00893184">
      <w:r>
        <w:rPr>
          <w:rFonts w:hint="eastAsia"/>
        </w:rPr>
        <w:t>外观方面，新车与现有车型保持一致。</w:t>
      </w:r>
    </w:p>
    <w:p w:rsidR="005C0359" w:rsidRDefault="005C0359" w:rsidP="00893184">
      <w:r>
        <w:rPr>
          <w:rFonts w:hint="eastAsia"/>
        </w:rPr>
        <w:t>车身尺寸方面，新车长宽高分别为</w:t>
      </w:r>
      <w:r>
        <w:t>4,980/1,858/1,475mm，轴距为2,900mm。</w:t>
      </w:r>
    </w:p>
    <w:p w:rsidR="005C0359" w:rsidRDefault="005C0359" w:rsidP="00893184">
      <w:r>
        <w:rPr>
          <w:rFonts w:hint="eastAsia"/>
        </w:rPr>
        <w:t>动力方面，新车搭载</w:t>
      </w:r>
      <w:r>
        <w:t>5G041.6T发动机，最大功率为125kW，匹配6速手自一体变速箱。</w:t>
      </w:r>
    </w:p>
    <w:p w:rsidR="005C0359" w:rsidRDefault="005C0359" w:rsidP="00893184">
      <w:pPr>
        <w:rPr>
          <w:rFonts w:cs="宋体"/>
          <w:b/>
          <w:bCs/>
          <w:i/>
          <w:iCs/>
        </w:rPr>
      </w:pPr>
      <w:r w:rsidRPr="002009FE">
        <w:rPr>
          <w:rFonts w:cs="宋体" w:hint="eastAsia"/>
          <w:b/>
          <w:bCs/>
          <w:i/>
          <w:iCs/>
        </w:rPr>
        <w:t>分析：。</w:t>
      </w:r>
    </w:p>
    <w:p w:rsidR="005C0359" w:rsidRPr="008877AF" w:rsidRDefault="005C0359" w:rsidP="00893184">
      <w:pPr>
        <w:pStyle w:val="a8"/>
        <w:numPr>
          <w:ilvl w:val="3"/>
          <w:numId w:val="23"/>
        </w:numPr>
        <w:ind w:left="426" w:firstLineChars="0"/>
        <w:outlineLvl w:val="1"/>
        <w:rPr>
          <w:b/>
        </w:rPr>
      </w:pPr>
      <w:r w:rsidRPr="008877AF">
        <w:rPr>
          <w:rFonts w:hint="eastAsia"/>
          <w:b/>
        </w:rPr>
        <w:t>驭胜新款</w:t>
      </w:r>
      <w:r w:rsidRPr="008877AF">
        <w:rPr>
          <w:b/>
        </w:rPr>
        <w:t>S330</w:t>
      </w:r>
    </w:p>
    <w:p w:rsidR="005C0359" w:rsidRDefault="005C0359" w:rsidP="00893184">
      <w:bookmarkStart w:id="4" w:name="10"/>
      <w:r>
        <w:rPr>
          <w:noProof/>
          <w:color w:val="FFFFFF"/>
        </w:rPr>
        <w:drawing>
          <wp:inline distT="0" distB="0" distL="0" distR="0" wp14:anchorId="4BDCAE64" wp14:editId="6C1B03B3">
            <wp:extent cx="3060700" cy="1873250"/>
            <wp:effectExtent l="0" t="0" r="6350" b="0"/>
            <wp:docPr id="8" name="图片 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新车"/>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4"/>
    </w:p>
    <w:p w:rsidR="005C0359" w:rsidRDefault="005C0359" w:rsidP="00893184">
      <w:r>
        <w:rPr>
          <w:rFonts w:hint="eastAsia"/>
        </w:rPr>
        <w:lastRenderedPageBreak/>
        <w:t>外观方面，新车前脸采用全新设计，新样式的网格状进气格栅与两侧灯组相连，灯组内部采用熏黑处理并配备透镜。下方贯通式保险杠造型新颖，而底部配有棱角分明的前唇。</w:t>
      </w:r>
      <w:r>
        <w:t>新车尾灯采用横置式布局，中央设有品牌徽标，保险杠底部配备矩形尾排。此外，新车顶部配备银色行李架。</w:t>
      </w:r>
    </w:p>
    <w:p w:rsidR="005C0359" w:rsidRDefault="005C0359" w:rsidP="00893184">
      <w:r>
        <w:rPr>
          <w:rFonts w:hint="eastAsia"/>
        </w:rPr>
        <w:t>动力方面，新车有望搭载</w:t>
      </w:r>
      <w:r>
        <w:t>1.5T涡轮增压发动机，最大功率120kW，峰值扭矩250Nm。传动系统方面，匹配自动变速箱。</w:t>
      </w:r>
    </w:p>
    <w:p w:rsidR="005C0359" w:rsidRDefault="005C0359" w:rsidP="00893184">
      <w:pPr>
        <w:rPr>
          <w:rFonts w:cs="宋体"/>
          <w:b/>
          <w:bCs/>
          <w:i/>
          <w:iCs/>
        </w:rPr>
      </w:pPr>
      <w:r w:rsidRPr="002009FE">
        <w:rPr>
          <w:rFonts w:cs="宋体" w:hint="eastAsia"/>
          <w:b/>
          <w:bCs/>
          <w:i/>
          <w:iCs/>
        </w:rPr>
        <w:t>分析：。</w:t>
      </w:r>
    </w:p>
    <w:p w:rsidR="005C0359" w:rsidRPr="00445A7B" w:rsidRDefault="005C0359" w:rsidP="00893184">
      <w:pPr>
        <w:pStyle w:val="a8"/>
        <w:numPr>
          <w:ilvl w:val="3"/>
          <w:numId w:val="23"/>
        </w:numPr>
        <w:ind w:left="426" w:firstLineChars="0"/>
        <w:outlineLvl w:val="1"/>
        <w:rPr>
          <w:b/>
        </w:rPr>
      </w:pPr>
      <w:r w:rsidRPr="00445A7B">
        <w:rPr>
          <w:rFonts w:hint="eastAsia"/>
          <w:b/>
        </w:rPr>
        <w:t>长安</w:t>
      </w:r>
      <w:r w:rsidRPr="00445A7B">
        <w:rPr>
          <w:b/>
        </w:rPr>
        <w:t>CS85</w:t>
      </w:r>
    </w:p>
    <w:p w:rsidR="005C0359" w:rsidRDefault="005C0359" w:rsidP="00893184">
      <w:r>
        <w:rPr>
          <w:noProof/>
          <w:color w:val="FFFFFF"/>
        </w:rPr>
        <w:drawing>
          <wp:inline distT="0" distB="0" distL="0" distR="0" wp14:anchorId="6369CDE8" wp14:editId="6D0D1C10">
            <wp:extent cx="3060700" cy="1873250"/>
            <wp:effectExtent l="0" t="0" r="6350" b="0"/>
            <wp:docPr id="7" name="图片 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C0359" w:rsidRDefault="005C0359" w:rsidP="00893184">
      <w:r>
        <w:rPr>
          <w:rFonts w:hint="eastAsia"/>
        </w:rPr>
        <w:t>外观方面，新车采用了轿跑风格的车身设计，车头圆润，采用了大面积多横幅式进气格栅，两侧头灯组的灯腔内部造型或与</w:t>
      </w:r>
      <w:r>
        <w:t>CS75相似，新车发动机罩上有多条筋线设计。1.5T和2.0T车型在尾排布局上有所不同，分别采用了双边单出和双边双出的排气形式。</w:t>
      </w:r>
    </w:p>
    <w:p w:rsidR="005C0359" w:rsidRDefault="005C0359" w:rsidP="00893184">
      <w:r>
        <w:rPr>
          <w:rFonts w:hint="eastAsia"/>
        </w:rPr>
        <w:t>动力方面，新车将提供</w:t>
      </w:r>
      <w:r>
        <w:t>1.5T和2.0T两种排量车型，其中1.5T发动机的最大功率为131kW，2.0T发动机的最大功率为171kW，1.5T车型的油耗水平为6.5L/100km，2.0T车型的油耗水平为8.8L/100km。</w:t>
      </w:r>
    </w:p>
    <w:p w:rsidR="005C0359" w:rsidRDefault="005C0359" w:rsidP="00893184">
      <w:pPr>
        <w:rPr>
          <w:rFonts w:cs="宋体"/>
          <w:b/>
          <w:bCs/>
          <w:i/>
          <w:iCs/>
        </w:rPr>
      </w:pPr>
      <w:r w:rsidRPr="002009FE">
        <w:rPr>
          <w:rFonts w:cs="宋体" w:hint="eastAsia"/>
          <w:b/>
          <w:bCs/>
          <w:i/>
          <w:iCs/>
        </w:rPr>
        <w:t>分析：。</w:t>
      </w:r>
    </w:p>
    <w:p w:rsidR="005C0359" w:rsidRPr="007A6379" w:rsidRDefault="005C0359" w:rsidP="00893184">
      <w:pPr>
        <w:pStyle w:val="a8"/>
        <w:numPr>
          <w:ilvl w:val="3"/>
          <w:numId w:val="23"/>
        </w:numPr>
        <w:ind w:left="426" w:firstLineChars="0"/>
        <w:outlineLvl w:val="1"/>
        <w:rPr>
          <w:b/>
        </w:rPr>
      </w:pPr>
      <w:r w:rsidRPr="007A6379">
        <w:rPr>
          <w:rFonts w:hint="eastAsia"/>
          <w:b/>
        </w:rPr>
        <w:t>众泰</w:t>
      </w:r>
      <w:r w:rsidRPr="007A6379">
        <w:rPr>
          <w:b/>
        </w:rPr>
        <w:t>T600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C0359" w:rsidRPr="00F00962" w:rsidTr="007507DC">
        <w:trPr>
          <w:tblCellSpacing w:w="15" w:type="dxa"/>
        </w:trPr>
        <w:tc>
          <w:tcPr>
            <w:tcW w:w="0" w:type="auto"/>
            <w:tcBorders>
              <w:top w:val="nil"/>
              <w:left w:val="nil"/>
              <w:bottom w:val="nil"/>
              <w:right w:val="nil"/>
            </w:tcBorders>
            <w:hideMark/>
          </w:tcPr>
          <w:p w:rsidR="005C0359" w:rsidRPr="00F00962" w:rsidRDefault="005C0359" w:rsidP="007507DC">
            <w:pPr>
              <w:widowControl/>
              <w:jc w:val="left"/>
              <w:rPr>
                <w:rFonts w:ascii="Simsun" w:eastAsia="宋体" w:hAnsi="Simsun" w:cs="宋体" w:hint="eastAsia"/>
                <w:color w:val="000000"/>
                <w:kern w:val="0"/>
                <w:sz w:val="27"/>
                <w:szCs w:val="27"/>
              </w:rPr>
            </w:pPr>
            <w:r w:rsidRPr="00F00962">
              <w:rPr>
                <w:rFonts w:ascii="Simsun" w:eastAsia="宋体" w:hAnsi="Simsun" w:cs="宋体" w:hint="eastAsia"/>
                <w:noProof/>
                <w:color w:val="000000"/>
                <w:kern w:val="0"/>
                <w:sz w:val="27"/>
                <w:szCs w:val="27"/>
              </w:rPr>
              <w:drawing>
                <wp:inline distT="0" distB="0" distL="0" distR="0" wp14:anchorId="2AFA8966" wp14:editId="6875E3FF">
                  <wp:extent cx="2857500" cy="1333500"/>
                  <wp:effectExtent l="0" t="0" r="0" b="0"/>
                  <wp:docPr id="126" name="图片 126" descr="http://58.246.65.10:8231/UploadFile/2018071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8071602.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57500" cy="1333500"/>
                          </a:xfrm>
                          <a:prstGeom prst="rect">
                            <a:avLst/>
                          </a:prstGeom>
                          <a:noFill/>
                          <a:ln>
                            <a:noFill/>
                          </a:ln>
                        </pic:spPr>
                      </pic:pic>
                    </a:graphicData>
                  </a:graphic>
                </wp:inline>
              </w:drawing>
            </w:r>
          </w:p>
        </w:tc>
        <w:tc>
          <w:tcPr>
            <w:tcW w:w="0" w:type="auto"/>
            <w:tcBorders>
              <w:top w:val="nil"/>
              <w:left w:val="nil"/>
              <w:bottom w:val="nil"/>
              <w:right w:val="nil"/>
            </w:tcBorders>
            <w:hideMark/>
          </w:tcPr>
          <w:p w:rsidR="005C0359" w:rsidRPr="00F00962" w:rsidRDefault="005C0359" w:rsidP="007507DC">
            <w:pPr>
              <w:widowControl/>
              <w:jc w:val="left"/>
              <w:rPr>
                <w:rFonts w:ascii="Simsun" w:eastAsia="宋体" w:hAnsi="Simsun" w:cs="宋体" w:hint="eastAsia"/>
                <w:color w:val="000000"/>
                <w:kern w:val="0"/>
                <w:sz w:val="27"/>
                <w:szCs w:val="27"/>
              </w:rPr>
            </w:pPr>
          </w:p>
        </w:tc>
      </w:tr>
    </w:tbl>
    <w:p w:rsidR="005C0359" w:rsidRDefault="005C0359" w:rsidP="00893184"/>
    <w:p w:rsidR="005C0359" w:rsidRDefault="005C0359" w:rsidP="00893184">
      <w:r>
        <w:rPr>
          <w:rFonts w:hint="eastAsia"/>
        </w:rPr>
        <w:t>外观方面，新车将采用六边形进气格栅和悬浮式车顶设计。</w:t>
      </w:r>
    </w:p>
    <w:p w:rsidR="005C0359" w:rsidRDefault="005C0359" w:rsidP="00893184">
      <w:r>
        <w:rPr>
          <w:rFonts w:hint="eastAsia"/>
        </w:rPr>
        <w:t>内饰方面，新车采用三幅平底式方向盘和悬浮式中控屏设计。</w:t>
      </w:r>
    </w:p>
    <w:p w:rsidR="005C0359" w:rsidRDefault="005C0359" w:rsidP="00893184">
      <w:r>
        <w:rPr>
          <w:rFonts w:hint="eastAsia"/>
        </w:rPr>
        <w:t>动力方面，新车将搭载</w:t>
      </w:r>
      <w:r>
        <w:t>1.5T和1.8T发动机。</w:t>
      </w:r>
    </w:p>
    <w:p w:rsidR="005C0359" w:rsidRDefault="005C0359" w:rsidP="00893184">
      <w:pPr>
        <w:rPr>
          <w:rFonts w:cs="宋体"/>
          <w:b/>
          <w:bCs/>
          <w:i/>
          <w:iCs/>
        </w:rPr>
      </w:pPr>
      <w:r w:rsidRPr="002009FE">
        <w:rPr>
          <w:rFonts w:cs="宋体" w:hint="eastAsia"/>
          <w:b/>
          <w:bCs/>
          <w:i/>
          <w:iCs/>
        </w:rPr>
        <w:t>分析：。</w:t>
      </w:r>
    </w:p>
    <w:p w:rsidR="00893184" w:rsidRPr="00CD18D0" w:rsidRDefault="00893184" w:rsidP="00893184">
      <w:pPr>
        <w:pStyle w:val="a8"/>
        <w:numPr>
          <w:ilvl w:val="0"/>
          <w:numId w:val="10"/>
        </w:numPr>
        <w:ind w:firstLineChars="0"/>
        <w:outlineLvl w:val="0"/>
      </w:pPr>
      <w:r w:rsidRPr="002009FE">
        <w:rPr>
          <w:rFonts w:cs="宋体" w:hint="eastAsia"/>
          <w:b/>
          <w:bCs/>
          <w:sz w:val="22"/>
        </w:rPr>
        <w:t>企业信息跟踪</w:t>
      </w:r>
    </w:p>
    <w:p w:rsidR="009146BC" w:rsidRPr="00AF1FE1" w:rsidRDefault="009146BC" w:rsidP="00893184">
      <w:pPr>
        <w:pStyle w:val="a8"/>
        <w:numPr>
          <w:ilvl w:val="0"/>
          <w:numId w:val="7"/>
        </w:numPr>
        <w:ind w:firstLineChars="0"/>
        <w:outlineLvl w:val="1"/>
        <w:rPr>
          <w:b/>
        </w:rPr>
      </w:pPr>
      <w:r w:rsidRPr="00AF1FE1">
        <w:rPr>
          <w:rFonts w:hint="eastAsia"/>
          <w:b/>
        </w:rPr>
        <w:t>爱驰汽车牵手大数据“独角兽”评驾科技</w:t>
      </w:r>
      <w:r w:rsidRPr="00AF1FE1">
        <w:rPr>
          <w:b/>
        </w:rPr>
        <w:t>深度发力布局汽车后市场</w:t>
      </w:r>
    </w:p>
    <w:p w:rsidR="009146BC" w:rsidRDefault="009146BC" w:rsidP="00893184">
      <w:r>
        <w:t>爱驰汽车与国内领先的用户驾驶行为大数据运营商与服务商评驾科技正式签署战略合作协议，今后双方将整合各自优势资源，在汽车智能网联及驾驶行为大数据应用、汽车保险与营销服务等领域展开全方位合作。</w:t>
      </w:r>
    </w:p>
    <w:p w:rsidR="009146BC" w:rsidRDefault="009146BC" w:rsidP="00893184">
      <w:pPr>
        <w:rPr>
          <w:rFonts w:cs="宋体"/>
          <w:b/>
          <w:bCs/>
          <w:i/>
          <w:iCs/>
        </w:rPr>
      </w:pPr>
      <w:r w:rsidRPr="002009FE">
        <w:rPr>
          <w:rFonts w:cs="宋体" w:hint="eastAsia"/>
          <w:b/>
          <w:bCs/>
          <w:i/>
          <w:iCs/>
        </w:rPr>
        <w:t>分析：。</w:t>
      </w:r>
    </w:p>
    <w:p w:rsidR="009146BC" w:rsidRPr="00480FAB" w:rsidRDefault="009146BC" w:rsidP="00893184">
      <w:pPr>
        <w:pStyle w:val="a8"/>
        <w:numPr>
          <w:ilvl w:val="0"/>
          <w:numId w:val="7"/>
        </w:numPr>
        <w:ind w:firstLineChars="0"/>
        <w:outlineLvl w:val="1"/>
        <w:rPr>
          <w:b/>
        </w:rPr>
      </w:pPr>
      <w:r w:rsidRPr="00480FAB">
        <w:rPr>
          <w:b/>
        </w:rPr>
        <w:lastRenderedPageBreak/>
        <w:t>北奔今年要开发电动卡车已获得兵集团立项批准</w:t>
      </w:r>
    </w:p>
    <w:p w:rsidR="009146BC" w:rsidRDefault="009146BC" w:rsidP="00893184">
      <w:r>
        <w:t>7月10日，“北奔智能网联电动卡车开发项目”顺利通过了兵器工业集团立项批准。</w:t>
      </w:r>
    </w:p>
    <w:p w:rsidR="009146BC" w:rsidRDefault="009146BC" w:rsidP="00893184">
      <w:r>
        <w:rPr>
          <w:rFonts w:hint="eastAsia"/>
        </w:rPr>
        <w:t>自</w:t>
      </w:r>
      <w:r>
        <w:t>2015年以来，国家先后发布了《中国制造2025》、《节能与新能源汽车技术路线图》和《汽车产业中长期发展规划》，提出了“以新能源汽车和智能网联汽车为突破口，引领汽车产业转型升级”。在此背景下，北奔重汽高度重视智能化传统能源卡车产品的开发工作，经过近一年的调研分析，确立了2018年科研项目开发目标：开发智能网联的电动卡车，并以此为基础，进行平台化、系列化、模块化开发，形成多平台、全系列的智能电动卡车产品。后续可以电动卡车平台为基础进行军民融合开发，不断提高可靠性和针对军用的各种作战性能。在2018年北京国际</w:t>
      </w:r>
      <w:r>
        <w:rPr>
          <w:rFonts w:hint="eastAsia"/>
        </w:rPr>
        <w:t>车展上，一款匹配智能驾驶辅助系统的北奔</w:t>
      </w:r>
      <w:r>
        <w:t>V3ET高端物流牵引车亮相，包括疲劳驾驶预警系统（DFMS）、前碰撞预警系统（FCWS）、车道偏离预警系统（LDWS）等系统。</w:t>
      </w:r>
    </w:p>
    <w:p w:rsidR="009146BC" w:rsidRDefault="009146BC" w:rsidP="00893184">
      <w:r>
        <w:rPr>
          <w:rFonts w:hint="eastAsia"/>
        </w:rPr>
        <w:t>北奔重汽将坚持不懈地继续发扬兵工精神，一以贯之的以一丝不苟的钻研精神、脚踏实地的朴实作风、创新求实的科研信念，完成北奔智能电动卡车的研发目标。</w:t>
      </w:r>
    </w:p>
    <w:p w:rsidR="009146BC" w:rsidRDefault="009146BC" w:rsidP="00893184">
      <w:pPr>
        <w:rPr>
          <w:rFonts w:cs="宋体"/>
          <w:b/>
          <w:bCs/>
          <w:i/>
          <w:iCs/>
        </w:rPr>
      </w:pPr>
      <w:r w:rsidRPr="002009FE">
        <w:rPr>
          <w:rFonts w:cs="宋体" w:hint="eastAsia"/>
          <w:b/>
          <w:bCs/>
          <w:i/>
          <w:iCs/>
        </w:rPr>
        <w:t>分析：。</w:t>
      </w:r>
    </w:p>
    <w:p w:rsidR="009146BC" w:rsidRPr="00332276" w:rsidRDefault="009146BC" w:rsidP="00893184">
      <w:pPr>
        <w:pStyle w:val="a8"/>
        <w:numPr>
          <w:ilvl w:val="0"/>
          <w:numId w:val="7"/>
        </w:numPr>
        <w:ind w:firstLineChars="0"/>
        <w:outlineLvl w:val="1"/>
        <w:rPr>
          <w:b/>
        </w:rPr>
      </w:pPr>
      <w:r w:rsidRPr="00332276">
        <w:rPr>
          <w:rFonts w:hint="eastAsia"/>
          <w:b/>
        </w:rPr>
        <w:t>北京现代发布新车规划</w:t>
      </w:r>
      <w:r w:rsidRPr="00332276">
        <w:rPr>
          <w:b/>
        </w:rPr>
        <w:t>将推五款新车</w:t>
      </w:r>
    </w:p>
    <w:p w:rsidR="009146BC" w:rsidRDefault="009146BC" w:rsidP="00893184">
      <w:r>
        <w:t>从北京现代官方获悉，为加速推进“三横三纵”战略落地，北京现代将在今年下半年推出5款新车，全面覆盖性能车系、新能源车系以及基础车系。</w:t>
      </w:r>
    </w:p>
    <w:p w:rsidR="009146BC" w:rsidRDefault="009146BC" w:rsidP="00893184">
      <w:pPr>
        <w:rPr>
          <w:rFonts w:cs="宋体"/>
          <w:b/>
          <w:bCs/>
          <w:i/>
          <w:iCs/>
        </w:rPr>
      </w:pPr>
      <w:r w:rsidRPr="002009FE">
        <w:rPr>
          <w:rFonts w:cs="宋体" w:hint="eastAsia"/>
          <w:b/>
          <w:bCs/>
          <w:i/>
          <w:iCs/>
        </w:rPr>
        <w:t>分析：。</w:t>
      </w:r>
    </w:p>
    <w:p w:rsidR="009146BC" w:rsidRPr="00396423" w:rsidRDefault="009146BC" w:rsidP="00893184">
      <w:pPr>
        <w:pStyle w:val="a8"/>
        <w:numPr>
          <w:ilvl w:val="0"/>
          <w:numId w:val="7"/>
        </w:numPr>
        <w:ind w:firstLineChars="0"/>
        <w:outlineLvl w:val="1"/>
        <w:rPr>
          <w:b/>
        </w:rPr>
      </w:pPr>
      <w:r w:rsidRPr="00396423">
        <w:rPr>
          <w:rFonts w:hint="eastAsia"/>
          <w:b/>
        </w:rPr>
        <w:t>北汽新能源卫蓝社区产业联盟成立</w:t>
      </w:r>
    </w:p>
    <w:p w:rsidR="009146BC" w:rsidRDefault="009146BC" w:rsidP="00893184">
      <w:r>
        <w:rPr>
          <w:rFonts w:hint="eastAsia"/>
        </w:rPr>
        <w:t>近日，由北汽新能源、北京物业管理协会携手举办的“卫蓝社区，电桩先行——卫蓝社区产业联盟成立暨首期培训交流会”在北汽新能源“中国·蓝谷”正式举行。交流会上，由北汽新能源牵头发起的“卫蓝社区产业联盟”正式成立，同时首批联盟会员企业与北汽新能源共同发起了社区充电桩运营服务联盟倡议。</w:t>
      </w:r>
    </w:p>
    <w:p w:rsidR="009146BC" w:rsidRDefault="009146BC" w:rsidP="00893184">
      <w:pPr>
        <w:rPr>
          <w:rFonts w:cs="宋体"/>
          <w:b/>
          <w:bCs/>
          <w:i/>
          <w:iCs/>
        </w:rPr>
      </w:pPr>
      <w:r w:rsidRPr="002009FE">
        <w:rPr>
          <w:rFonts w:cs="宋体" w:hint="eastAsia"/>
          <w:b/>
          <w:bCs/>
          <w:i/>
          <w:iCs/>
        </w:rPr>
        <w:t>分析：。</w:t>
      </w:r>
    </w:p>
    <w:p w:rsidR="009146BC" w:rsidRPr="008877AF" w:rsidRDefault="009146BC" w:rsidP="00893184">
      <w:pPr>
        <w:pStyle w:val="a8"/>
        <w:numPr>
          <w:ilvl w:val="0"/>
          <w:numId w:val="7"/>
        </w:numPr>
        <w:ind w:firstLineChars="0"/>
        <w:outlineLvl w:val="1"/>
        <w:rPr>
          <w:b/>
        </w:rPr>
      </w:pPr>
      <w:r w:rsidRPr="008877AF">
        <w:rPr>
          <w:rFonts w:hint="eastAsia"/>
          <w:b/>
        </w:rPr>
        <w:t>比亚迪全面开放业务</w:t>
      </w:r>
    </w:p>
    <w:p w:rsidR="009146BC" w:rsidRDefault="009146BC" w:rsidP="00893184">
      <w:r>
        <w:rPr>
          <w:rFonts w:hint="eastAsia"/>
        </w:rPr>
        <w:t>近日，比亚迪有限公司董事长王传福在出席百度</w:t>
      </w:r>
      <w:r>
        <w:t>AI开发者大会时，对比亚迪给出新定位：标准化汽车硬件的供应商。</w:t>
      </w:r>
    </w:p>
    <w:p w:rsidR="009146BC" w:rsidRDefault="009146BC" w:rsidP="00893184">
      <w:r>
        <w:rPr>
          <w:rFonts w:hint="eastAsia"/>
        </w:rPr>
        <w:t>此前，王传福在比亚迪全新一代唐上市发布会上，比亚迪有限公司董事长王传福宣布比亚迪要全面放开，一方面开放全供应链，全球共享电动车平台</w:t>
      </w:r>
      <w:r>
        <w:t>;另一方面是全面开放智能网联系统。</w:t>
      </w:r>
    </w:p>
    <w:p w:rsidR="009146BC" w:rsidRPr="008877AF" w:rsidRDefault="009146BC" w:rsidP="00893184">
      <w:pPr>
        <w:rPr>
          <w:rFonts w:cs="宋体"/>
          <w:b/>
          <w:bCs/>
          <w:i/>
          <w:iCs/>
        </w:rPr>
      </w:pPr>
      <w:r w:rsidRPr="008877AF">
        <w:rPr>
          <w:rFonts w:cs="宋体" w:hint="eastAsia"/>
          <w:b/>
          <w:bCs/>
          <w:i/>
          <w:iCs/>
        </w:rPr>
        <w:t>分析：。</w:t>
      </w:r>
    </w:p>
    <w:p w:rsidR="009146BC" w:rsidRPr="00413074" w:rsidRDefault="009146BC" w:rsidP="00893184">
      <w:pPr>
        <w:pStyle w:val="a8"/>
        <w:numPr>
          <w:ilvl w:val="0"/>
          <w:numId w:val="7"/>
        </w:numPr>
        <w:ind w:firstLineChars="0"/>
        <w:outlineLvl w:val="1"/>
        <w:rPr>
          <w:b/>
        </w:rPr>
      </w:pPr>
      <w:r w:rsidRPr="00413074">
        <w:rPr>
          <w:b/>
        </w:rPr>
        <w:t>昌河紧随集团步伐向新能源化转型</w:t>
      </w:r>
    </w:p>
    <w:p w:rsidR="009146BC" w:rsidRDefault="009146BC" w:rsidP="00893184">
      <w:r>
        <w:rPr>
          <w:rFonts w:hint="eastAsia"/>
        </w:rPr>
        <w:t>去年</w:t>
      </w:r>
      <w:r>
        <w:t>9月，北汽集团党委书记、董事长徐和谊公开强调，到2020年北汽昌河“百万千亿”（100万辆整车，1000亿价值链收入）目标没有变。而今年，是昌河转型的开端。</w:t>
      </w:r>
    </w:p>
    <w:p w:rsidR="009146BC" w:rsidRDefault="009146BC" w:rsidP="00893184">
      <w:r>
        <w:rPr>
          <w:rFonts w:hint="eastAsia"/>
        </w:rPr>
        <w:t>去年，北汽将威旺事业部并入昌河汽车，主打“大昌河”概念。在两年一度的北京车展上，北汽昌河展出了新战略下两款重磅车型：北汽昌河</w:t>
      </w:r>
      <w:r>
        <w:t>Q7以及北汽威旺407EV，新的产品搭配正式展示在公众面前，昌河+威旺，这是一个前所未有的搭配。</w:t>
      </w:r>
    </w:p>
    <w:p w:rsidR="009146BC" w:rsidRDefault="009146BC" w:rsidP="00893184">
      <w:pPr>
        <w:rPr>
          <w:rFonts w:cs="宋体"/>
          <w:b/>
          <w:bCs/>
          <w:i/>
          <w:iCs/>
        </w:rPr>
      </w:pPr>
      <w:r w:rsidRPr="002009FE">
        <w:rPr>
          <w:rFonts w:cs="宋体" w:hint="eastAsia"/>
          <w:b/>
          <w:bCs/>
          <w:i/>
          <w:iCs/>
        </w:rPr>
        <w:t>分析：。</w:t>
      </w:r>
    </w:p>
    <w:p w:rsidR="009146BC" w:rsidRPr="00CB40E1" w:rsidRDefault="009146BC" w:rsidP="00893184">
      <w:pPr>
        <w:pStyle w:val="a8"/>
        <w:numPr>
          <w:ilvl w:val="0"/>
          <w:numId w:val="7"/>
        </w:numPr>
        <w:ind w:firstLineChars="0"/>
        <w:outlineLvl w:val="1"/>
        <w:rPr>
          <w:b/>
        </w:rPr>
      </w:pPr>
      <w:r w:rsidRPr="00CB40E1">
        <w:rPr>
          <w:b/>
        </w:rPr>
        <w:t>滴滴与软银成立合资公司进军日本打车市场</w:t>
      </w:r>
    </w:p>
    <w:p w:rsidR="009146BC" w:rsidRDefault="009146BC" w:rsidP="00893184">
      <w:r>
        <w:t>2018年7月19日，滴滴出行宣布与软银公司（“软银”）成立合资公司，即将在日本这一全世界第三大经济体为本地居民和游客提供出租车打车服务和智能交通解决方案。</w:t>
      </w:r>
    </w:p>
    <w:p w:rsidR="009146BC" w:rsidRDefault="009146BC" w:rsidP="00893184">
      <w:pPr>
        <w:rPr>
          <w:rFonts w:cs="宋体"/>
          <w:b/>
          <w:bCs/>
          <w:i/>
          <w:iCs/>
        </w:rPr>
      </w:pPr>
      <w:r w:rsidRPr="002009FE">
        <w:rPr>
          <w:rFonts w:cs="宋体" w:hint="eastAsia"/>
          <w:b/>
          <w:bCs/>
          <w:i/>
          <w:iCs/>
        </w:rPr>
        <w:t>分析：。</w:t>
      </w:r>
    </w:p>
    <w:p w:rsidR="009146BC" w:rsidRPr="009A69A0" w:rsidRDefault="009146BC" w:rsidP="00893184">
      <w:pPr>
        <w:pStyle w:val="a8"/>
        <w:numPr>
          <w:ilvl w:val="0"/>
          <w:numId w:val="7"/>
        </w:numPr>
        <w:ind w:firstLineChars="0"/>
        <w:outlineLvl w:val="1"/>
        <w:rPr>
          <w:b/>
        </w:rPr>
      </w:pPr>
      <w:r w:rsidRPr="009A69A0">
        <w:rPr>
          <w:b/>
        </w:rPr>
        <w:t>东风发力核心技术将展示网联式自动驾驶</w:t>
      </w:r>
    </w:p>
    <w:p w:rsidR="009146BC" w:rsidRDefault="009146BC" w:rsidP="00893184">
      <w:r>
        <w:t>7月13日，在由车云与武汉经济技术开发区主办的第三届智能汽车创新发展论坛上，东风</w:t>
      </w:r>
      <w:r>
        <w:lastRenderedPageBreak/>
        <w:t>汽车技术中心智能网联部部长边宁，介绍了东风智能驾驶总体思路、智能辅助驾驶开发应用、以及在自动驾驶方向上的探索性研究。</w:t>
      </w:r>
    </w:p>
    <w:p w:rsidR="009146BC" w:rsidRDefault="009146BC" w:rsidP="00893184">
      <w:r>
        <w:rPr>
          <w:rFonts w:hint="eastAsia"/>
        </w:rPr>
        <w:t>东风于</w:t>
      </w:r>
      <w:r>
        <w:t>2014年提出了集成主被动安全技术发展的愿景：通过智能辅助驾驶系统（主动安全系统）开发应用，并与被动安全系统协同，从“零死亡”到“零伤亡”，最终到“零事故”。驾驶的每个阶段都对驾驶员、乘员和行人做全方位的保护。</w:t>
      </w:r>
    </w:p>
    <w:p w:rsidR="009146BC" w:rsidRDefault="009146BC" w:rsidP="00893184">
      <w:r>
        <w:rPr>
          <w:rFonts w:hint="eastAsia"/>
        </w:rPr>
        <w:t>在此愿景下，东风对智能驾驶的发展思路是“渐进式”与“跨越式”并举。一方面重点开展智能辅助驾驶技术和产品开发，另一方面同时开展</w:t>
      </w:r>
      <w:r>
        <w:t>L3-L5自动驾驶探索性研究，“以应用场景驱动技术”，开展乘用车、客/商用车、越野车等三大方向的预设应用场景的研发工作，通过区域示范应用，快速迭代，推动新技术快速落地。</w:t>
      </w:r>
    </w:p>
    <w:p w:rsidR="009146BC" w:rsidRDefault="009146BC" w:rsidP="00893184">
      <w:pPr>
        <w:rPr>
          <w:rFonts w:cs="宋体"/>
          <w:b/>
          <w:bCs/>
          <w:i/>
          <w:iCs/>
        </w:rPr>
      </w:pPr>
      <w:r w:rsidRPr="002009FE">
        <w:rPr>
          <w:rFonts w:cs="宋体" w:hint="eastAsia"/>
          <w:b/>
          <w:bCs/>
          <w:i/>
          <w:iCs/>
        </w:rPr>
        <w:t>分析：。</w:t>
      </w:r>
    </w:p>
    <w:p w:rsidR="009146BC" w:rsidRPr="00413074" w:rsidRDefault="009146BC" w:rsidP="00893184">
      <w:pPr>
        <w:pStyle w:val="a8"/>
        <w:numPr>
          <w:ilvl w:val="0"/>
          <w:numId w:val="7"/>
        </w:numPr>
        <w:ind w:firstLineChars="0"/>
        <w:outlineLvl w:val="1"/>
        <w:rPr>
          <w:b/>
        </w:rPr>
      </w:pPr>
      <w:r w:rsidRPr="00413074">
        <w:rPr>
          <w:b/>
        </w:rPr>
        <w:t>观致汽车每年投100个亿，五年推26款新车“复活计划”公布</w:t>
      </w:r>
    </w:p>
    <w:p w:rsidR="009146BC" w:rsidRDefault="009146BC" w:rsidP="00893184">
      <w:r>
        <w:rPr>
          <w:rFonts w:hint="eastAsia"/>
        </w:rPr>
        <w:t>日前，观致汽车正式公布</w:t>
      </w:r>
      <w:r>
        <w:t>5年规划，2018年-2022年，将推出26款新车型，其中包括18款传统燃油车和8款新能源汽车，覆盖轿车、SUV以及MPV三大领域。</w:t>
      </w:r>
    </w:p>
    <w:p w:rsidR="009146BC" w:rsidRDefault="009146BC" w:rsidP="00893184">
      <w:r>
        <w:rPr>
          <w:rFonts w:hint="eastAsia"/>
        </w:rPr>
        <w:t>其中，规划中共有多达</w:t>
      </w:r>
      <w:r>
        <w:t>13款SUV车型，覆盖小型、紧凑型、中大型细分市场。</w:t>
      </w:r>
    </w:p>
    <w:p w:rsidR="009146BC" w:rsidRPr="00413074" w:rsidRDefault="009146BC" w:rsidP="00893184">
      <w:pPr>
        <w:rPr>
          <w:rFonts w:cs="宋体"/>
          <w:b/>
          <w:bCs/>
          <w:i/>
          <w:iCs/>
        </w:rPr>
      </w:pPr>
      <w:r w:rsidRPr="002009FE">
        <w:rPr>
          <w:rFonts w:cs="宋体" w:hint="eastAsia"/>
          <w:b/>
          <w:bCs/>
          <w:i/>
          <w:iCs/>
        </w:rPr>
        <w:t>分析：。</w:t>
      </w:r>
    </w:p>
    <w:p w:rsidR="009146BC" w:rsidRPr="00E870A1" w:rsidRDefault="009146BC" w:rsidP="00893184">
      <w:pPr>
        <w:pStyle w:val="a8"/>
        <w:numPr>
          <w:ilvl w:val="0"/>
          <w:numId w:val="7"/>
        </w:numPr>
        <w:ind w:firstLineChars="0"/>
        <w:outlineLvl w:val="1"/>
        <w:rPr>
          <w:b/>
        </w:rPr>
      </w:pPr>
      <w:r w:rsidRPr="00E870A1">
        <w:rPr>
          <w:b/>
        </w:rPr>
        <w:t>广汽乘用车3项目获审，共涉资29.33亿元</w:t>
      </w:r>
    </w:p>
    <w:p w:rsidR="009146BC" w:rsidRDefault="009146BC" w:rsidP="00893184">
      <w:r>
        <w:rPr>
          <w:rFonts w:hint="eastAsia"/>
        </w:rPr>
        <w:t>广汽集团</w:t>
      </w:r>
      <w:r>
        <w:t>(02238.HK)17日发布公告称，该公司第四届董事会第79次会议10票全票审议通过若干车型项目议案在内的6大项目议案。据统计，上述议案共涉及金额约36.54亿元。其中，广汽集团子公司广州汽车集团乘用车有限公司(下称“广汽乘用车”)获审的3项目共涉资约29.33亿元，占比80.27%。</w:t>
      </w:r>
    </w:p>
    <w:p w:rsidR="009146BC" w:rsidRDefault="009146BC" w:rsidP="00893184">
      <w:pPr>
        <w:rPr>
          <w:rFonts w:cs="宋体"/>
          <w:b/>
          <w:bCs/>
          <w:i/>
          <w:iCs/>
        </w:rPr>
      </w:pPr>
      <w:r w:rsidRPr="002009FE">
        <w:rPr>
          <w:rFonts w:cs="宋体" w:hint="eastAsia"/>
          <w:b/>
          <w:bCs/>
          <w:i/>
          <w:iCs/>
        </w:rPr>
        <w:t>分析：。</w:t>
      </w:r>
    </w:p>
    <w:p w:rsidR="009146BC" w:rsidRPr="00396423" w:rsidRDefault="009146BC" w:rsidP="00893184">
      <w:pPr>
        <w:pStyle w:val="a8"/>
        <w:numPr>
          <w:ilvl w:val="0"/>
          <w:numId w:val="7"/>
        </w:numPr>
        <w:ind w:firstLineChars="0"/>
        <w:outlineLvl w:val="1"/>
        <w:rPr>
          <w:b/>
        </w:rPr>
      </w:pPr>
      <w:r w:rsidRPr="00396423">
        <w:rPr>
          <w:rFonts w:hint="eastAsia"/>
          <w:b/>
        </w:rPr>
        <w:t>广汽集团拟与宁德时代共同投资设立合资公司</w:t>
      </w:r>
    </w:p>
    <w:p w:rsidR="009146BC" w:rsidRDefault="009146BC" w:rsidP="00893184">
      <w:r>
        <w:rPr>
          <w:rFonts w:hint="eastAsia"/>
        </w:rPr>
        <w:t>日前，广汽集团发布公告称，将与宁德时代新能源科技股份有限公司拟在广州签署《合资经营合同》，双方计划在广州共同出资成立广汽时代动力电池系统有限公司和时代广汽动力电池有限公司</w:t>
      </w:r>
      <w:r>
        <w:t>(暂定名，以工商注册登记为准)。</w:t>
      </w:r>
    </w:p>
    <w:p w:rsidR="009146BC" w:rsidRDefault="009146BC" w:rsidP="00893184">
      <w:r>
        <w:rPr>
          <w:rFonts w:hint="eastAsia"/>
        </w:rPr>
        <w:t>广汽时代动力电池系统有限公司注册资本为人民币</w:t>
      </w:r>
      <w:r>
        <w:t>1亿元，双方以现金出资，其中广汽集团出资5,100万元，持股比例为51%，宁德时代出资4,900万元，持股比例为49%。</w:t>
      </w:r>
    </w:p>
    <w:p w:rsidR="009146BC" w:rsidRDefault="009146BC" w:rsidP="00893184">
      <w:r>
        <w:rPr>
          <w:rFonts w:hint="eastAsia"/>
        </w:rPr>
        <w:t>时代广汽动力电池有限公司注册资本为人民币</w:t>
      </w:r>
      <w:r>
        <w:t>10亿元，双方以现金出资，其中广汽集团出资4.9亿元，持股比例为49%，宁德时代出资5.1亿元，持股比例为51%。</w:t>
      </w:r>
    </w:p>
    <w:p w:rsidR="009146BC" w:rsidRDefault="009146BC" w:rsidP="00893184">
      <w:pPr>
        <w:rPr>
          <w:rFonts w:cs="宋体"/>
          <w:b/>
          <w:bCs/>
          <w:i/>
          <w:iCs/>
        </w:rPr>
      </w:pPr>
      <w:r w:rsidRPr="002009FE">
        <w:rPr>
          <w:rFonts w:cs="宋体" w:hint="eastAsia"/>
          <w:b/>
          <w:bCs/>
          <w:i/>
          <w:iCs/>
        </w:rPr>
        <w:t>分析：。</w:t>
      </w:r>
    </w:p>
    <w:p w:rsidR="009146BC" w:rsidRPr="00551720" w:rsidRDefault="009146BC" w:rsidP="00893184">
      <w:pPr>
        <w:pStyle w:val="a8"/>
        <w:numPr>
          <w:ilvl w:val="0"/>
          <w:numId w:val="7"/>
        </w:numPr>
        <w:ind w:firstLineChars="0"/>
        <w:outlineLvl w:val="1"/>
        <w:rPr>
          <w:b/>
        </w:rPr>
      </w:pPr>
      <w:r w:rsidRPr="00551720">
        <w:rPr>
          <w:rFonts w:hint="eastAsia"/>
          <w:b/>
        </w:rPr>
        <w:t>广汽投资</w:t>
      </w:r>
      <w:r w:rsidRPr="00551720">
        <w:rPr>
          <w:b/>
        </w:rPr>
        <w:t>440万美元在密歇根州新建研发机构</w:t>
      </w:r>
    </w:p>
    <w:p w:rsidR="009146BC" w:rsidRDefault="009146BC" w:rsidP="00893184">
      <w:r>
        <w:t>广州汽车集团投资440万美元（约合人民币2,900万元），在美国密歇根州底特律的法明顿希尔斯新建研发机构，扩大公司海外业务，加大汽车和其他产品研发。</w:t>
      </w:r>
    </w:p>
    <w:p w:rsidR="009146BC" w:rsidRDefault="009146BC" w:rsidP="00893184">
      <w:pPr>
        <w:rPr>
          <w:rFonts w:cs="宋体"/>
          <w:b/>
          <w:bCs/>
          <w:i/>
          <w:iCs/>
        </w:rPr>
      </w:pPr>
      <w:r w:rsidRPr="002009FE">
        <w:rPr>
          <w:rFonts w:cs="宋体" w:hint="eastAsia"/>
          <w:b/>
          <w:bCs/>
          <w:i/>
          <w:iCs/>
        </w:rPr>
        <w:t>分析：。</w:t>
      </w:r>
    </w:p>
    <w:p w:rsidR="009146BC" w:rsidRPr="005B4426" w:rsidRDefault="009146BC" w:rsidP="00893184">
      <w:pPr>
        <w:pStyle w:val="a8"/>
        <w:numPr>
          <w:ilvl w:val="0"/>
          <w:numId w:val="7"/>
        </w:numPr>
        <w:ind w:firstLineChars="0"/>
        <w:outlineLvl w:val="1"/>
        <w:rPr>
          <w:b/>
        </w:rPr>
      </w:pPr>
      <w:r w:rsidRPr="005B4426">
        <w:rPr>
          <w:rFonts w:hint="eastAsia"/>
          <w:b/>
        </w:rPr>
        <w:t>国网电动汽车与神州优车签署战略合作协议</w:t>
      </w:r>
    </w:p>
    <w:p w:rsidR="009146BC" w:rsidRDefault="009146BC" w:rsidP="00893184">
      <w:r>
        <w:t>国网电动汽车公司与神州优车在北京举行战略合作协议签约仪式。根据战略合作协议，双方将通过联合建设充电基础设施，提供最优充电解决方案和车辆租赁方案；开展平台API接口的互联互通，实现双方平台用户共享、数据共享和业务共享；并将在资本、技术、市场开发层面开展合作。</w:t>
      </w:r>
    </w:p>
    <w:p w:rsidR="009146BC" w:rsidRDefault="009146BC" w:rsidP="00893184">
      <w:pPr>
        <w:rPr>
          <w:rFonts w:cs="宋体"/>
          <w:b/>
          <w:bCs/>
          <w:i/>
          <w:iCs/>
        </w:rPr>
      </w:pPr>
      <w:r w:rsidRPr="002009FE">
        <w:rPr>
          <w:rFonts w:cs="宋体" w:hint="eastAsia"/>
          <w:b/>
          <w:bCs/>
          <w:i/>
          <w:iCs/>
        </w:rPr>
        <w:t>分析：。</w:t>
      </w:r>
    </w:p>
    <w:p w:rsidR="009146BC" w:rsidRPr="00332276" w:rsidRDefault="009146BC" w:rsidP="00893184">
      <w:pPr>
        <w:pStyle w:val="a8"/>
        <w:numPr>
          <w:ilvl w:val="0"/>
          <w:numId w:val="7"/>
        </w:numPr>
        <w:ind w:firstLineChars="0"/>
        <w:outlineLvl w:val="1"/>
        <w:rPr>
          <w:b/>
        </w:rPr>
      </w:pPr>
      <w:r w:rsidRPr="00332276">
        <w:rPr>
          <w:rFonts w:hint="eastAsia"/>
          <w:b/>
        </w:rPr>
        <w:t>海马发布产品规划</w:t>
      </w:r>
      <w:r w:rsidRPr="00332276">
        <w:rPr>
          <w:b/>
        </w:rPr>
        <w:t>年内推出3款纯电动车型</w:t>
      </w:r>
    </w:p>
    <w:p w:rsidR="009146BC" w:rsidRDefault="009146BC" w:rsidP="00893184">
      <w:r>
        <w:t>从海马官方获悉，将于年底前推出三款纯电动车型，分别为海马E1、海马E5以及海马E7。同时，官方还表示到在2019年内推出电动车专用平台，从而实现车辆的智联化以及轻量化，并且基于该全新的平推推出更丰富的车型产品。</w:t>
      </w:r>
    </w:p>
    <w:p w:rsidR="009146BC" w:rsidRDefault="009146BC" w:rsidP="00893184">
      <w:pPr>
        <w:rPr>
          <w:rFonts w:cs="宋体"/>
          <w:b/>
          <w:bCs/>
          <w:i/>
          <w:iCs/>
        </w:rPr>
      </w:pPr>
      <w:r w:rsidRPr="002009FE">
        <w:rPr>
          <w:rFonts w:cs="宋体" w:hint="eastAsia"/>
          <w:b/>
          <w:bCs/>
          <w:i/>
          <w:iCs/>
        </w:rPr>
        <w:lastRenderedPageBreak/>
        <w:t>分析：。</w:t>
      </w:r>
    </w:p>
    <w:p w:rsidR="009146BC" w:rsidRPr="00D3650C" w:rsidRDefault="009146BC" w:rsidP="00893184">
      <w:pPr>
        <w:pStyle w:val="a8"/>
        <w:numPr>
          <w:ilvl w:val="0"/>
          <w:numId w:val="7"/>
        </w:numPr>
        <w:ind w:firstLineChars="0"/>
        <w:outlineLvl w:val="1"/>
        <w:rPr>
          <w:b/>
        </w:rPr>
      </w:pPr>
      <w:r w:rsidRPr="00D3650C">
        <w:rPr>
          <w:rFonts w:hint="eastAsia"/>
          <w:b/>
        </w:rPr>
        <w:t>华晨宝马或入股宁德时代</w:t>
      </w:r>
    </w:p>
    <w:p w:rsidR="009146BC" w:rsidRDefault="009146BC" w:rsidP="00893184">
      <w:r>
        <w:rPr>
          <w:rFonts w:hint="eastAsia"/>
        </w:rPr>
        <w:t>日前，宁德时代与华晨宝马签署了《战略合作协议》。宁德时代表示：双方为进一步深化合作，华晨宝马拟向公司购买电池产能建设项目，采购动力电池产品，并同意在双方约定条件得到满足的情况下华晨宝马有权选择向公司进行股权投资。</w:t>
      </w:r>
    </w:p>
    <w:p w:rsidR="009146BC" w:rsidRDefault="009146BC" w:rsidP="00893184">
      <w:r>
        <w:rPr>
          <w:rFonts w:hint="eastAsia"/>
        </w:rPr>
        <w:t>具体合作内容如下：</w:t>
      </w:r>
    </w:p>
    <w:p w:rsidR="009146BC" w:rsidRDefault="009146BC" w:rsidP="00893184">
      <w:r>
        <w:rPr>
          <w:rFonts w:hint="eastAsia"/>
        </w:rPr>
        <w:t>一、为保障长期供货的产品生产能力，华晨宝马向宁德时代购买电池产能建设项目，项目金额为人民币</w:t>
      </w:r>
      <w:r>
        <w:t>8.15亿元。该项目将用于为华晨宝马或其指定关联方生产和供应指定产品。</w:t>
      </w:r>
    </w:p>
    <w:p w:rsidR="009146BC" w:rsidRDefault="009146BC" w:rsidP="00893184">
      <w:r>
        <w:rPr>
          <w:rFonts w:hint="eastAsia"/>
        </w:rPr>
        <w:t>二、华晨宝马将向宁德时代长期采购指定型号的动力电池产品，并为此向宁德时代支付人民币</w:t>
      </w:r>
      <w:r>
        <w:t>28.525亿元的初始预付款。</w:t>
      </w:r>
    </w:p>
    <w:p w:rsidR="009146BC" w:rsidRDefault="009146BC" w:rsidP="00893184">
      <w:r>
        <w:rPr>
          <w:rFonts w:hint="eastAsia"/>
        </w:rPr>
        <w:t>三、在后续实施境内或境外股权融资时，华晨宝马有权对宁德时代进行股权投资，该项投资上限金额为人民币</w:t>
      </w:r>
      <w:r>
        <w:t>28.525亿元。</w:t>
      </w:r>
    </w:p>
    <w:p w:rsidR="009146BC" w:rsidRDefault="009146BC" w:rsidP="00893184">
      <w:pPr>
        <w:rPr>
          <w:rFonts w:cs="宋体"/>
          <w:b/>
          <w:bCs/>
          <w:i/>
          <w:iCs/>
        </w:rPr>
      </w:pPr>
      <w:r w:rsidRPr="002009FE">
        <w:rPr>
          <w:rFonts w:cs="宋体" w:hint="eastAsia"/>
          <w:b/>
          <w:bCs/>
          <w:i/>
          <w:iCs/>
        </w:rPr>
        <w:t>分析：。</w:t>
      </w:r>
    </w:p>
    <w:p w:rsidR="009146BC" w:rsidRPr="002F4E6F" w:rsidRDefault="009146BC" w:rsidP="00893184">
      <w:pPr>
        <w:pStyle w:val="a8"/>
        <w:numPr>
          <w:ilvl w:val="0"/>
          <w:numId w:val="7"/>
        </w:numPr>
        <w:ind w:firstLineChars="0"/>
        <w:outlineLvl w:val="1"/>
        <w:rPr>
          <w:b/>
        </w:rPr>
      </w:pPr>
      <w:r w:rsidRPr="002F4E6F">
        <w:rPr>
          <w:rFonts w:hint="eastAsia"/>
          <w:b/>
        </w:rPr>
        <w:t>吉利公布</w:t>
      </w:r>
      <w:r w:rsidRPr="002F4E6F">
        <w:rPr>
          <w:b/>
        </w:rPr>
        <w:t>BMA架构信息</w:t>
      </w:r>
    </w:p>
    <w:p w:rsidR="009146BC" w:rsidRDefault="009146BC" w:rsidP="00893184">
      <w:r>
        <w:rPr>
          <w:rFonts w:hint="eastAsia"/>
        </w:rPr>
        <w:t>与吉利沃尔沃联合开发的</w:t>
      </w:r>
      <w:r>
        <w:t>CMA架构不同，BMA架构由吉利自主研发，该架构下的车型将拥有更大的乘坐空间、多样化的动力系统、丰富的主/被动安全配置和ADAS配置。其中在动力系统方面，BMA架构车型将提供包括1.0T直喷、1.4T、1.5T直喷等在内的多种发动机供选择。</w:t>
      </w:r>
    </w:p>
    <w:p w:rsidR="009146BC" w:rsidRDefault="009146BC" w:rsidP="00893184">
      <w:r>
        <w:t>BMA架构下的首款SUV产品将是小型SUV——吉利SX11，新车有望被命名为“吉利星越”。新车将搭载1.0T直喷和1.5T直喷两款直列三缸发动机，最大功率分别为100kW和130kW；插电混动版则搭载一套由1.5T直列三缸发动机、电动机及三元锂电池组构成的插电混动系统，其纯电动续航里程为62km。后续MHEV车型也将推出。</w:t>
      </w:r>
    </w:p>
    <w:p w:rsidR="009146BC" w:rsidRDefault="009146BC" w:rsidP="00893184">
      <w:pPr>
        <w:rPr>
          <w:rFonts w:cs="宋体"/>
          <w:b/>
          <w:bCs/>
          <w:i/>
          <w:iCs/>
        </w:rPr>
      </w:pPr>
      <w:r w:rsidRPr="002009FE">
        <w:rPr>
          <w:rFonts w:cs="宋体" w:hint="eastAsia"/>
          <w:b/>
          <w:bCs/>
          <w:i/>
          <w:iCs/>
        </w:rPr>
        <w:t>分析：。</w:t>
      </w:r>
    </w:p>
    <w:p w:rsidR="009146BC" w:rsidRPr="009A69A0" w:rsidRDefault="009146BC" w:rsidP="00893184">
      <w:pPr>
        <w:pStyle w:val="a8"/>
        <w:numPr>
          <w:ilvl w:val="0"/>
          <w:numId w:val="7"/>
        </w:numPr>
        <w:ind w:firstLineChars="0"/>
        <w:outlineLvl w:val="1"/>
        <w:rPr>
          <w:b/>
        </w:rPr>
      </w:pPr>
      <w:r w:rsidRPr="009A69A0">
        <w:rPr>
          <w:b/>
        </w:rPr>
        <w:t>吉利将建成5座发动机厂投15TD发动机</w:t>
      </w:r>
    </w:p>
    <w:p w:rsidR="009146BC" w:rsidRDefault="009146BC" w:rsidP="00893184">
      <w:r>
        <w:rPr>
          <w:rFonts w:hint="eastAsia"/>
        </w:rPr>
        <w:t>吉利汽车今年上半年的销量约</w:t>
      </w:r>
      <w:r>
        <w:t>76.7万辆，同比增长44%，销量增长也对企业的供应链提出了更高要求。爱卡汽车从相关渠道获悉，除位于宝鸡的已建成发动机工厂外，吉利拟在浙江台州、贵阳、义乌分别建设一个现代化发动机工厂(义乌两个工厂)。建成后各工厂将形成年产15TD发动机零部件90万台(套)的生产能力，供吉利汽车及沃尔沃整车搭载。</w:t>
      </w:r>
    </w:p>
    <w:p w:rsidR="009146BC" w:rsidRDefault="009146BC" w:rsidP="00893184">
      <w:r>
        <w:rPr>
          <w:rFonts w:hint="eastAsia"/>
        </w:rPr>
        <w:t>作为</w:t>
      </w:r>
      <w:r>
        <w:t>3.0时代的核心发动机，15TD发动机由吉利CEVT欧洲研发中心开发，应用了涡轮增压、高压直喷及可变配气相位等技术，百公里油耗低至5L以下，并且可以满足欧VI排放法规的要求。</w:t>
      </w:r>
    </w:p>
    <w:p w:rsidR="009146BC" w:rsidRDefault="009146BC" w:rsidP="00893184">
      <w:pPr>
        <w:rPr>
          <w:rFonts w:cs="宋体"/>
          <w:b/>
          <w:bCs/>
          <w:i/>
          <w:iCs/>
        </w:rPr>
      </w:pPr>
      <w:r w:rsidRPr="002009FE">
        <w:rPr>
          <w:rFonts w:cs="宋体" w:hint="eastAsia"/>
          <w:b/>
          <w:bCs/>
          <w:i/>
          <w:iCs/>
        </w:rPr>
        <w:t>分析：。</w:t>
      </w:r>
    </w:p>
    <w:p w:rsidR="009146BC" w:rsidRPr="00FD5603" w:rsidRDefault="009146BC" w:rsidP="00893184">
      <w:pPr>
        <w:pStyle w:val="a8"/>
        <w:numPr>
          <w:ilvl w:val="0"/>
          <w:numId w:val="7"/>
        </w:numPr>
        <w:ind w:firstLineChars="0"/>
        <w:outlineLvl w:val="1"/>
        <w:rPr>
          <w:b/>
        </w:rPr>
      </w:pPr>
      <w:r w:rsidRPr="00FD5603">
        <w:rPr>
          <w:rFonts w:hint="eastAsia"/>
          <w:b/>
        </w:rPr>
        <w:t>吉利汽车斥资</w:t>
      </w:r>
      <w:r w:rsidRPr="00FD5603">
        <w:rPr>
          <w:b/>
        </w:rPr>
        <w:t>31.73亿元收购3个汽车项目公司全部股权</w:t>
      </w:r>
    </w:p>
    <w:p w:rsidR="009146BC" w:rsidRDefault="009146BC" w:rsidP="00893184">
      <w:r>
        <w:t>7月18日，吉利公司收购三个汽车项目的全部股权，集团扩充产能以迎合中国日益殷切的汽车需求以及提高集团生产中高端电动汽车、轿车、运动型多功能汽车及多用途汽车技术的良机。</w:t>
      </w:r>
    </w:p>
    <w:p w:rsidR="009146BC" w:rsidRDefault="009146BC" w:rsidP="00893184">
      <w:pPr>
        <w:rPr>
          <w:rFonts w:cs="宋体"/>
          <w:b/>
          <w:bCs/>
          <w:i/>
          <w:iCs/>
        </w:rPr>
      </w:pPr>
      <w:r w:rsidRPr="002009FE">
        <w:rPr>
          <w:rFonts w:cs="宋体" w:hint="eastAsia"/>
          <w:b/>
          <w:bCs/>
          <w:i/>
          <w:iCs/>
        </w:rPr>
        <w:t>分析：。</w:t>
      </w:r>
    </w:p>
    <w:p w:rsidR="009146BC" w:rsidRPr="009A69A0" w:rsidRDefault="009146BC" w:rsidP="00893184">
      <w:pPr>
        <w:pStyle w:val="a8"/>
        <w:numPr>
          <w:ilvl w:val="0"/>
          <w:numId w:val="7"/>
        </w:numPr>
        <w:ind w:firstLineChars="0"/>
        <w:outlineLvl w:val="1"/>
        <w:rPr>
          <w:b/>
        </w:rPr>
      </w:pPr>
      <w:r w:rsidRPr="009A69A0">
        <w:rPr>
          <w:b/>
        </w:rPr>
        <w:t>江淮大众加深合作西亚特欲以电动化回归</w:t>
      </w:r>
    </w:p>
    <w:p w:rsidR="009146BC" w:rsidRDefault="009146BC" w:rsidP="00893184">
      <w:r>
        <w:rPr>
          <w:rFonts w:hint="eastAsia"/>
        </w:rPr>
        <w:t>随着本次中德两国领导再次会晤，汽车行业再次爆出重磅，大众集团旗下又一品牌宣布即将回归中国市场。</w:t>
      </w:r>
    </w:p>
    <w:p w:rsidR="009146BC" w:rsidRDefault="009146BC" w:rsidP="00893184">
      <w:r>
        <w:t>7月9日，李克强总理与德国总理默克尔在德国柏林总理府签署了一系列汽车领域经贸的合作备忘录，这其中包括已经离开国内消费者视线许久的汽车品牌—西亚特。</w:t>
      </w:r>
    </w:p>
    <w:p w:rsidR="009146BC" w:rsidRDefault="009146BC" w:rsidP="00893184">
      <w:r>
        <w:rPr>
          <w:rFonts w:hint="eastAsia"/>
        </w:rPr>
        <w:t>获得大众汽车旗下西亚特品牌的，正是大众新的合作伙伴—江淮汽车。据悉，此次签约由大众汽车集团（中国）（以下简称“大众（中国）”）、安徽江淮汽车集团股份有限公司（以下简</w:t>
      </w:r>
      <w:r>
        <w:rPr>
          <w:rFonts w:hint="eastAsia"/>
        </w:rPr>
        <w:lastRenderedPageBreak/>
        <w:t>称“江淮汽车”）以及西雅特三方签署。内容包括未来三方合作建立研发中心开发新技术和新车型，助力深化中德两国经贸合作，并强化大众（中国）在电动出行领域的领导地位。</w:t>
      </w:r>
    </w:p>
    <w:p w:rsidR="009146BC" w:rsidRPr="009A69A0" w:rsidRDefault="009146BC" w:rsidP="00893184">
      <w:pPr>
        <w:rPr>
          <w:rFonts w:cs="宋体"/>
          <w:b/>
          <w:bCs/>
          <w:i/>
          <w:iCs/>
        </w:rPr>
      </w:pPr>
      <w:r w:rsidRPr="002009FE">
        <w:rPr>
          <w:rFonts w:cs="宋体" w:hint="eastAsia"/>
          <w:b/>
          <w:bCs/>
          <w:i/>
          <w:iCs/>
        </w:rPr>
        <w:t>分析：。</w:t>
      </w:r>
    </w:p>
    <w:p w:rsidR="009146BC" w:rsidRPr="00CF3112" w:rsidRDefault="009146BC" w:rsidP="00893184">
      <w:pPr>
        <w:pStyle w:val="a8"/>
        <w:numPr>
          <w:ilvl w:val="0"/>
          <w:numId w:val="7"/>
        </w:numPr>
        <w:ind w:firstLineChars="0"/>
        <w:outlineLvl w:val="1"/>
        <w:rPr>
          <w:b/>
        </w:rPr>
      </w:pPr>
      <w:r w:rsidRPr="00CF3112">
        <w:rPr>
          <w:b/>
        </w:rPr>
        <w:t>江铃凯锐EV500台交付</w:t>
      </w:r>
    </w:p>
    <w:p w:rsidR="009146BC" w:rsidRDefault="009146BC" w:rsidP="00893184">
      <w:r>
        <w:t>江铃股份与中电联投（天津）新能源科技有限公司首批500台凯锐EV交车仪式在小蓝产品大楼前广场举行。这是江铃股份新能源产品首次大批量交付使用。</w:t>
      </w:r>
    </w:p>
    <w:p w:rsidR="009146BC" w:rsidRDefault="009146BC" w:rsidP="00893184">
      <w:pPr>
        <w:rPr>
          <w:rFonts w:cs="宋体"/>
          <w:b/>
          <w:bCs/>
          <w:i/>
          <w:iCs/>
        </w:rPr>
      </w:pPr>
      <w:r w:rsidRPr="002009FE">
        <w:rPr>
          <w:rFonts w:cs="宋体" w:hint="eastAsia"/>
          <w:b/>
          <w:bCs/>
          <w:i/>
          <w:iCs/>
        </w:rPr>
        <w:t>分析：。</w:t>
      </w:r>
    </w:p>
    <w:p w:rsidR="009146BC" w:rsidRDefault="009146BC" w:rsidP="00893184">
      <w:pPr>
        <w:pStyle w:val="a8"/>
        <w:numPr>
          <w:ilvl w:val="0"/>
          <w:numId w:val="7"/>
        </w:numPr>
        <w:ind w:firstLineChars="0"/>
        <w:outlineLvl w:val="1"/>
      </w:pPr>
      <w:r w:rsidRPr="00F218D1">
        <w:rPr>
          <w:rFonts w:hint="eastAsia"/>
          <w:b/>
        </w:rPr>
        <w:t>奇点汽车原奇瑞营销公司副总范星正式加盟</w:t>
      </w:r>
    </w:p>
    <w:p w:rsidR="009146BC" w:rsidRDefault="009146BC" w:rsidP="00893184">
      <w:r>
        <w:rPr>
          <w:rFonts w:hint="eastAsia"/>
        </w:rPr>
        <w:t>奇</w:t>
      </w:r>
      <w:r>
        <w:t>点汽车宣布一项重大人事任命，原奇瑞汽车营销公司副总经理范星正式加盟担任副总裁，同时兼任销售公司常务副总经理，全面负责奇点汽车的产品规划和市场营销工作，直接向CEO沈海寅汇报。</w:t>
      </w:r>
    </w:p>
    <w:p w:rsidR="009146BC" w:rsidRDefault="009146BC" w:rsidP="00893184">
      <w:pPr>
        <w:rPr>
          <w:rFonts w:cs="宋体"/>
          <w:b/>
          <w:bCs/>
          <w:i/>
          <w:iCs/>
        </w:rPr>
      </w:pPr>
      <w:r w:rsidRPr="002009FE">
        <w:rPr>
          <w:rFonts w:cs="宋体" w:hint="eastAsia"/>
          <w:b/>
          <w:bCs/>
          <w:i/>
          <w:iCs/>
        </w:rPr>
        <w:t>分析：。</w:t>
      </w:r>
    </w:p>
    <w:p w:rsidR="009146BC" w:rsidRPr="00EF1F85" w:rsidRDefault="009146BC" w:rsidP="00893184">
      <w:pPr>
        <w:pStyle w:val="a8"/>
        <w:numPr>
          <w:ilvl w:val="0"/>
          <w:numId w:val="7"/>
        </w:numPr>
        <w:ind w:firstLineChars="0"/>
        <w:outlineLvl w:val="1"/>
        <w:rPr>
          <w:b/>
        </w:rPr>
      </w:pPr>
      <w:r w:rsidRPr="00EF1F85">
        <w:rPr>
          <w:b/>
        </w:rPr>
        <w:t>蔚来汽车进军欧洲市场计划2020年在德出售</w:t>
      </w:r>
    </w:p>
    <w:p w:rsidR="009146BC" w:rsidRDefault="009146BC" w:rsidP="00893184">
      <w:r>
        <w:rPr>
          <w:rFonts w:hint="eastAsia"/>
        </w:rPr>
        <w:t>日前，我们据德国《星期日世界报》报道得知，蔚来汽车计划将在</w:t>
      </w:r>
      <w:r>
        <w:t>2-3年内在德国出售电动汽车。</w:t>
      </w:r>
    </w:p>
    <w:p w:rsidR="009146BC" w:rsidRDefault="009146BC" w:rsidP="00893184">
      <w:r>
        <w:rPr>
          <w:rFonts w:hint="eastAsia"/>
        </w:rPr>
        <w:t>此前，蔚来汽车公司已经在美国证券交易所提交上市文件，计划融资</w:t>
      </w:r>
      <w:r>
        <w:t>20亿美元。虽然蔚来打算赴美上市，但是蔚来汽车似乎并没有在美销售的打算。蔚来汽车CEO李斌表示，蔚来汽车的中期计划是每月产量达到8000至9000辆汽车。</w:t>
      </w:r>
    </w:p>
    <w:p w:rsidR="009146BC" w:rsidRPr="00EF1F85" w:rsidRDefault="009146BC" w:rsidP="00893184">
      <w:pPr>
        <w:rPr>
          <w:rFonts w:cs="宋体"/>
          <w:b/>
          <w:bCs/>
          <w:i/>
          <w:iCs/>
        </w:rPr>
      </w:pPr>
      <w:r w:rsidRPr="002009FE">
        <w:rPr>
          <w:rFonts w:cs="宋体" w:hint="eastAsia"/>
          <w:b/>
          <w:bCs/>
          <w:i/>
          <w:iCs/>
        </w:rPr>
        <w:t>分析：。</w:t>
      </w:r>
    </w:p>
    <w:p w:rsidR="009146BC" w:rsidRPr="008877AF" w:rsidRDefault="009146BC" w:rsidP="00893184">
      <w:pPr>
        <w:pStyle w:val="a8"/>
        <w:numPr>
          <w:ilvl w:val="0"/>
          <w:numId w:val="7"/>
        </w:numPr>
        <w:ind w:firstLineChars="0"/>
        <w:outlineLvl w:val="1"/>
        <w:rPr>
          <w:b/>
        </w:rPr>
      </w:pPr>
      <w:r w:rsidRPr="008877AF">
        <w:rPr>
          <w:rFonts w:hint="eastAsia"/>
          <w:b/>
        </w:rPr>
        <w:t>一汽大众奥迪产品战略解读</w:t>
      </w:r>
    </w:p>
    <w:p w:rsidR="009146BC" w:rsidRDefault="009146BC" w:rsidP="00893184">
      <w:r>
        <w:rPr>
          <w:rFonts w:hint="eastAsia"/>
        </w:rPr>
        <w:t>近日，一汽大众奥迪产品规划消息曝光：未来，无论是传统燃油</w:t>
      </w:r>
      <w:r>
        <w:t>SUV还是纯电动SUV，都进行了积极的布局。</w:t>
      </w:r>
    </w:p>
    <w:p w:rsidR="009146BC" w:rsidRDefault="009146BC" w:rsidP="00893184">
      <w:r>
        <w:rPr>
          <w:rFonts w:hint="eastAsia"/>
        </w:rPr>
        <w:t>一汽大众奥迪销售事业部执行副总经理荆青春表示，高档</w:t>
      </w:r>
      <w:r>
        <w:t>SUV市场，未来仍然是非常主要的市场，而且还是增长潜力非常大的市场。整个新产品布局会以SUV为一个重点，到2022年，奥迪在中国的SUV产品将达到10款;其中，5款是电动车，7款将实现国产。</w:t>
      </w:r>
    </w:p>
    <w:p w:rsidR="009146BC" w:rsidRPr="008877AF" w:rsidRDefault="009146BC" w:rsidP="00893184">
      <w:pPr>
        <w:rPr>
          <w:rFonts w:cs="宋体"/>
          <w:b/>
          <w:bCs/>
          <w:i/>
          <w:iCs/>
        </w:rPr>
      </w:pPr>
      <w:r w:rsidRPr="008877AF">
        <w:rPr>
          <w:rFonts w:cs="宋体" w:hint="eastAsia"/>
          <w:b/>
          <w:bCs/>
          <w:i/>
          <w:iCs/>
        </w:rPr>
        <w:t>分析：。</w:t>
      </w:r>
    </w:p>
    <w:p w:rsidR="009146BC" w:rsidRPr="00FD5603" w:rsidRDefault="009146BC" w:rsidP="00893184">
      <w:pPr>
        <w:pStyle w:val="a8"/>
        <w:numPr>
          <w:ilvl w:val="0"/>
          <w:numId w:val="7"/>
        </w:numPr>
        <w:ind w:firstLineChars="0"/>
        <w:outlineLvl w:val="1"/>
        <w:rPr>
          <w:b/>
        </w:rPr>
      </w:pPr>
      <w:r w:rsidRPr="00FD5603">
        <w:rPr>
          <w:b/>
        </w:rPr>
        <w:t>御捷划分高/低速电动车业务</w:t>
      </w:r>
      <w:r w:rsidRPr="00FD5603">
        <w:rPr>
          <w:rFonts w:hint="eastAsia"/>
          <w:b/>
        </w:rPr>
        <w:t>变更企业名</w:t>
      </w:r>
    </w:p>
    <w:p w:rsidR="009146BC" w:rsidRDefault="009146BC" w:rsidP="00893184">
      <w:r>
        <w:t>在拟办理变更企业准入信息清单中，“河北御捷车业有限公司”拟更改为“领途汽车有限公司”，此次御捷变更企业名称，一方面是为了清楚切割高低速品牌；另一方面也是企业经营需要。</w:t>
      </w:r>
    </w:p>
    <w:p w:rsidR="009146BC" w:rsidRDefault="009146BC" w:rsidP="00893184">
      <w:pPr>
        <w:rPr>
          <w:rFonts w:cs="宋体"/>
          <w:b/>
          <w:bCs/>
          <w:i/>
          <w:iCs/>
        </w:rPr>
      </w:pPr>
      <w:r w:rsidRPr="002009FE">
        <w:rPr>
          <w:rFonts w:cs="宋体" w:hint="eastAsia"/>
          <w:b/>
          <w:bCs/>
          <w:i/>
          <w:iCs/>
        </w:rPr>
        <w:t>分析：。</w:t>
      </w:r>
    </w:p>
    <w:p w:rsidR="009146BC" w:rsidRPr="00CF3112" w:rsidRDefault="009146BC" w:rsidP="00893184">
      <w:pPr>
        <w:pStyle w:val="a8"/>
        <w:numPr>
          <w:ilvl w:val="0"/>
          <w:numId w:val="7"/>
        </w:numPr>
        <w:ind w:firstLineChars="0"/>
        <w:outlineLvl w:val="1"/>
        <w:rPr>
          <w:b/>
        </w:rPr>
      </w:pPr>
      <w:r w:rsidRPr="00CF3112">
        <w:rPr>
          <w:rFonts w:hint="eastAsia"/>
          <w:b/>
        </w:rPr>
        <w:t>长城华冠与四维图新将在自动驾驶等领域合作</w:t>
      </w:r>
    </w:p>
    <w:p w:rsidR="009146BC" w:rsidRDefault="009146BC" w:rsidP="00893184">
      <w:r>
        <w:t>长城华冠近日与北京四维图新科技股份有限公司在北京签署了战略合作框架协议。双方一致决定就自动驾驶技术、车联网大数据应用技术、车载智能零部件业务及全球业务方向探讨并细化合作方案，以期在近期及远期对双方的业务发展和战略布局均带来有力推进。</w:t>
      </w:r>
    </w:p>
    <w:p w:rsidR="009146BC" w:rsidRDefault="009146BC" w:rsidP="00893184">
      <w:pPr>
        <w:rPr>
          <w:rFonts w:cs="宋体"/>
          <w:b/>
          <w:bCs/>
          <w:i/>
          <w:iCs/>
        </w:rPr>
      </w:pPr>
      <w:r w:rsidRPr="002009FE">
        <w:rPr>
          <w:rFonts w:cs="宋体" w:hint="eastAsia"/>
          <w:b/>
          <w:bCs/>
          <w:i/>
          <w:iCs/>
        </w:rPr>
        <w:t>分析：。</w:t>
      </w:r>
    </w:p>
    <w:p w:rsidR="009146BC" w:rsidRPr="00E870A1" w:rsidRDefault="009146BC" w:rsidP="00893184">
      <w:pPr>
        <w:pStyle w:val="a8"/>
        <w:numPr>
          <w:ilvl w:val="0"/>
          <w:numId w:val="7"/>
        </w:numPr>
        <w:ind w:firstLineChars="0"/>
        <w:outlineLvl w:val="1"/>
        <w:rPr>
          <w:b/>
        </w:rPr>
      </w:pPr>
      <w:r w:rsidRPr="00E870A1">
        <w:rPr>
          <w:b/>
        </w:rPr>
        <w:t>中国一汽组建红旗品牌创新生态圈联盟</w:t>
      </w:r>
    </w:p>
    <w:p w:rsidR="009146BC" w:rsidRDefault="009146BC" w:rsidP="00893184">
      <w:r>
        <w:rPr>
          <w:rFonts w:hint="eastAsia"/>
        </w:rPr>
        <w:t>根据联盟建设方案，中国一汽将采取合资、合作、委托、联合实验室等多种形式，带动相关产业合作伙伴融入新红旗品牌战略创新平台，搭建共生共赢的红旗品牌技术创新生态圈。</w:t>
      </w:r>
    </w:p>
    <w:p w:rsidR="009146BC" w:rsidRDefault="009146BC" w:rsidP="00893184">
      <w:r>
        <w:rPr>
          <w:rFonts w:hint="eastAsia"/>
        </w:rPr>
        <w:t>中国一汽将构建“黑科技实验室”“协同创新实验室”“三创加速器”三位一体的一汽红旗创新中心，建设红旗绿色智能小镇，努力打造红旗品牌智能生态圈。</w:t>
      </w:r>
    </w:p>
    <w:p w:rsidR="009146BC" w:rsidRDefault="009146BC" w:rsidP="00893184">
      <w:r>
        <w:rPr>
          <w:rFonts w:hint="eastAsia"/>
        </w:rPr>
        <w:t>一汽首批协同创新的合作伙伴包括华为、百度、英特尔、科大讯飞、吉林大学等企业和科研院所，合作领域涵盖自动驾驶、智能驾驶、智能安全系统和大数据开发与管理等。</w:t>
      </w:r>
    </w:p>
    <w:p w:rsidR="009146BC" w:rsidRDefault="009146BC" w:rsidP="00893184">
      <w:r>
        <w:rPr>
          <w:rFonts w:hint="eastAsia"/>
        </w:rPr>
        <w:t>徐留平表示，红旗将向</w:t>
      </w:r>
      <w:r>
        <w:t>2020年销量10万台级、2025年30万台级、2035年50万台级的目标迈进。红旗未来将推出更多产品，至2025年前将推出多达17款全新产品，包括多款新</w:t>
      </w:r>
      <w:r>
        <w:lastRenderedPageBreak/>
        <w:t>能源汽车和SUV车型。</w:t>
      </w:r>
    </w:p>
    <w:p w:rsidR="009146BC" w:rsidRDefault="009146BC" w:rsidP="00893184">
      <w:pPr>
        <w:rPr>
          <w:rFonts w:cs="宋体"/>
          <w:b/>
          <w:bCs/>
          <w:i/>
          <w:iCs/>
        </w:rPr>
      </w:pPr>
      <w:r w:rsidRPr="002009FE">
        <w:rPr>
          <w:rFonts w:cs="宋体" w:hint="eastAsia"/>
          <w:b/>
          <w:bCs/>
          <w:i/>
          <w:iCs/>
        </w:rPr>
        <w:t>分析：。</w:t>
      </w:r>
    </w:p>
    <w:p w:rsidR="009146BC" w:rsidRPr="00F407FD" w:rsidRDefault="009146BC" w:rsidP="00893184">
      <w:pPr>
        <w:pStyle w:val="a8"/>
        <w:numPr>
          <w:ilvl w:val="0"/>
          <w:numId w:val="7"/>
        </w:numPr>
        <w:ind w:firstLineChars="0"/>
        <w:outlineLvl w:val="1"/>
        <w:rPr>
          <w:b/>
        </w:rPr>
      </w:pPr>
      <w:r w:rsidRPr="00F407FD">
        <w:rPr>
          <w:rFonts w:hint="eastAsia"/>
          <w:b/>
        </w:rPr>
        <w:t>众泰汽车拟投资</w:t>
      </w:r>
      <w:r w:rsidRPr="00F407FD">
        <w:rPr>
          <w:b/>
        </w:rPr>
        <w:t>15亿元开建智能网联汽车零部件基地</w:t>
      </w:r>
    </w:p>
    <w:p w:rsidR="009146BC" w:rsidRDefault="009146BC" w:rsidP="00893184">
      <w:r>
        <w:t>众泰汽车近日公告，公司与歙县人民政府签署了《关于年产100万套智能网联汽车电子零部件生产基地项目投资协议》，拟设立全资子公司负责该项目建设运营。项目建设年产100万套智能网联汽车电子零部件生产基地项目。</w:t>
      </w:r>
    </w:p>
    <w:p w:rsidR="009146BC" w:rsidRDefault="009146BC" w:rsidP="00893184">
      <w:pPr>
        <w:rPr>
          <w:rFonts w:cs="宋体"/>
          <w:b/>
          <w:bCs/>
          <w:i/>
          <w:iCs/>
        </w:rPr>
      </w:pPr>
      <w:r w:rsidRPr="002009FE">
        <w:rPr>
          <w:rFonts w:cs="宋体" w:hint="eastAsia"/>
          <w:b/>
          <w:bCs/>
          <w:i/>
          <w:iCs/>
        </w:rPr>
        <w:t>分析：。</w:t>
      </w:r>
    </w:p>
    <w:p w:rsidR="009146BC" w:rsidRPr="00FD5603" w:rsidRDefault="009146BC" w:rsidP="00893184">
      <w:pPr>
        <w:pStyle w:val="a8"/>
        <w:numPr>
          <w:ilvl w:val="0"/>
          <w:numId w:val="7"/>
        </w:numPr>
        <w:ind w:firstLineChars="0"/>
        <w:outlineLvl w:val="1"/>
        <w:rPr>
          <w:b/>
        </w:rPr>
      </w:pPr>
      <w:r w:rsidRPr="00FD5603">
        <w:rPr>
          <w:b/>
        </w:rPr>
        <w:t>众泰</w:t>
      </w:r>
      <w:r w:rsidRPr="00FD5603">
        <w:rPr>
          <w:rFonts w:hint="eastAsia"/>
          <w:b/>
        </w:rPr>
        <w:t>前长江汽车</w:t>
      </w:r>
      <w:r w:rsidRPr="00FD5603">
        <w:rPr>
          <w:b/>
        </w:rPr>
        <w:t>CEO陈国章加盟</w:t>
      </w:r>
    </w:p>
    <w:p w:rsidR="009146BC" w:rsidRDefault="009146BC" w:rsidP="00893184">
      <w:r>
        <w:t>原杭州长江乘用车有限公司CEO陈国章正式加盟众泰汽车，担任集团营销中心总经理一职，将分管除新能源板块外的之外的众泰旗下所有车型的相关事务。</w:t>
      </w:r>
    </w:p>
    <w:p w:rsidR="009146BC" w:rsidRDefault="009146BC" w:rsidP="00893184">
      <w:pPr>
        <w:rPr>
          <w:rFonts w:cs="宋体"/>
          <w:b/>
          <w:bCs/>
          <w:i/>
          <w:iCs/>
        </w:rPr>
      </w:pPr>
      <w:r w:rsidRPr="002009FE">
        <w:rPr>
          <w:rFonts w:cs="宋体" w:hint="eastAsia"/>
          <w:b/>
          <w:bCs/>
          <w:i/>
          <w:iCs/>
        </w:rPr>
        <w:t>分析：。</w:t>
      </w:r>
    </w:p>
    <w:p w:rsidR="00893184" w:rsidRPr="002009FE" w:rsidRDefault="00893184" w:rsidP="00893184">
      <w:pPr>
        <w:pStyle w:val="a8"/>
        <w:numPr>
          <w:ilvl w:val="0"/>
          <w:numId w:val="10"/>
        </w:numPr>
        <w:ind w:firstLineChars="0"/>
        <w:outlineLvl w:val="0"/>
      </w:pPr>
      <w:r w:rsidRPr="002009FE">
        <w:rPr>
          <w:rFonts w:cs="宋体" w:hint="eastAsia"/>
          <w:b/>
          <w:bCs/>
        </w:rPr>
        <w:t>行业信息跟踪</w:t>
      </w:r>
    </w:p>
    <w:p w:rsidR="005C0359" w:rsidRPr="00445A7B" w:rsidRDefault="005C0359" w:rsidP="008A0DCC">
      <w:pPr>
        <w:pStyle w:val="a8"/>
        <w:numPr>
          <w:ilvl w:val="0"/>
          <w:numId w:val="50"/>
        </w:numPr>
        <w:ind w:firstLineChars="0"/>
        <w:outlineLvl w:val="1"/>
        <w:rPr>
          <w:b/>
        </w:rPr>
      </w:pPr>
      <w:r w:rsidRPr="00445A7B">
        <w:rPr>
          <w:b/>
        </w:rPr>
        <w:t>2018上半年新登记机动车1,636万辆</w:t>
      </w:r>
    </w:p>
    <w:p w:rsidR="005C0359" w:rsidRDefault="005C0359" w:rsidP="00893184">
      <w:r>
        <w:rPr>
          <w:rFonts w:hint="eastAsia"/>
        </w:rPr>
        <w:t>截至</w:t>
      </w:r>
      <w:r>
        <w:t>6月底，全国机动车保有量达3.19亿辆，2018年上半年新注册登记机动车达1,636万辆，高于去年同期1,594万辆的登记量，其中汽车保有量达2.29亿辆，2018年上半年新注册登记汽车达1,381万辆。</w:t>
      </w:r>
    </w:p>
    <w:p w:rsidR="005C0359" w:rsidRDefault="005C0359" w:rsidP="00893184">
      <w:pPr>
        <w:rPr>
          <w:rFonts w:cs="宋体"/>
          <w:b/>
          <w:bCs/>
          <w:i/>
          <w:iCs/>
        </w:rPr>
      </w:pPr>
      <w:r w:rsidRPr="002009FE">
        <w:rPr>
          <w:rFonts w:cs="宋体" w:hint="eastAsia"/>
          <w:b/>
          <w:bCs/>
          <w:i/>
          <w:iCs/>
        </w:rPr>
        <w:t>分析：。</w:t>
      </w:r>
    </w:p>
    <w:p w:rsidR="005C0359" w:rsidRDefault="005C0359" w:rsidP="008A0DCC">
      <w:pPr>
        <w:pStyle w:val="a8"/>
        <w:numPr>
          <w:ilvl w:val="0"/>
          <w:numId w:val="50"/>
        </w:numPr>
        <w:ind w:firstLineChars="0"/>
        <w:outlineLvl w:val="1"/>
      </w:pPr>
      <w:r w:rsidRPr="00C97AC5">
        <w:rPr>
          <w:b/>
        </w:rPr>
        <w:t>5G试验三阶段最新进展：步入中期年内完成</w:t>
      </w:r>
    </w:p>
    <w:p w:rsidR="005C0359" w:rsidRDefault="005C0359" w:rsidP="00893184">
      <w:r>
        <w:rPr>
          <w:rFonts w:hint="eastAsia"/>
        </w:rPr>
        <w:t>在首个完整的端到端</w:t>
      </w:r>
      <w:r>
        <w:t>5G国际标准(3GPPR15)完成之后，中国5G技术研发试验第三阶段测试进展情况成为业界关注焦点。在7月17日召开的5G和未来网络战略研讨会上,中国信通院副院长、IMT-2020(5G)推进组组长王志勤表示，5G技术研发试验第三阶段测试(以下简称第三阶段测试)已经进入到中期，目前部分企业完成基于非独立组网标准(NSA)室内测试项目。</w:t>
      </w:r>
    </w:p>
    <w:p w:rsidR="005C0359" w:rsidRDefault="005C0359" w:rsidP="00893184">
      <w:r>
        <w:rPr>
          <w:rFonts w:hint="eastAsia"/>
        </w:rPr>
        <w:t>根据计划，在今年通信展前后</w:t>
      </w:r>
      <w:r>
        <w:t>(9月)，全部参与测试厂商会完成NSA的外场测试和独立组网(SA)的室内测试，部分领先厂商会完成室外测试项目，今年年底将完成第三阶段测试的所有测试项目。</w:t>
      </w:r>
    </w:p>
    <w:p w:rsidR="005C0359" w:rsidRDefault="005C0359" w:rsidP="00893184">
      <w:pPr>
        <w:rPr>
          <w:rFonts w:cs="宋体"/>
          <w:b/>
          <w:bCs/>
          <w:i/>
          <w:iCs/>
        </w:rPr>
      </w:pPr>
      <w:r w:rsidRPr="002009FE">
        <w:rPr>
          <w:rFonts w:cs="宋体" w:hint="eastAsia"/>
          <w:b/>
          <w:bCs/>
          <w:i/>
          <w:iCs/>
        </w:rPr>
        <w:t>分析：。</w:t>
      </w:r>
    </w:p>
    <w:p w:rsidR="005C0359" w:rsidRPr="00396423" w:rsidRDefault="005C0359" w:rsidP="008A0DCC">
      <w:pPr>
        <w:pStyle w:val="a8"/>
        <w:numPr>
          <w:ilvl w:val="0"/>
          <w:numId w:val="50"/>
        </w:numPr>
        <w:ind w:firstLineChars="0"/>
        <w:outlineLvl w:val="1"/>
        <w:rPr>
          <w:b/>
        </w:rPr>
      </w:pPr>
      <w:r w:rsidRPr="00396423">
        <w:rPr>
          <w:rFonts w:hint="eastAsia"/>
          <w:b/>
        </w:rPr>
        <w:t>南京调整充电服务费标准</w:t>
      </w:r>
    </w:p>
    <w:p w:rsidR="005C0359" w:rsidRDefault="005C0359" w:rsidP="00893184">
      <w:r>
        <w:rPr>
          <w:rFonts w:hint="eastAsia"/>
        </w:rPr>
        <w:t>近日，南京市物价局发布《关于调整纯电动汽车充换电服务收费标准的通知》，除</w:t>
      </w:r>
      <w:r>
        <w:t>7座以下的纯电动汽车换电服务费标准不变之外，其他项目的充换电服务费均有小幅上涨。新能源乘用车充电服务费最高为1.68元/kWh。</w:t>
      </w:r>
    </w:p>
    <w:p w:rsidR="005C0359" w:rsidRDefault="005C0359" w:rsidP="00893184">
      <w:r>
        <w:rPr>
          <w:rFonts w:hint="eastAsia"/>
        </w:rPr>
        <w:t>调整后的纯电动客车</w:t>
      </w:r>
      <w:r>
        <w:t>(12m)充、换电服务最高收费标准、纯电动汽车(七座以下)充电服务最高收费标准分别为每千瓦时1.46元、每公里2.00元、每千瓦时1.68元。纯电动汽车(七座以下)换电服务最高收费不作调整，仍为每公里0.68元。</w:t>
      </w:r>
    </w:p>
    <w:p w:rsidR="005C0359" w:rsidRPr="00396423" w:rsidRDefault="005C0359" w:rsidP="00893184">
      <w:pPr>
        <w:rPr>
          <w:rFonts w:cs="宋体"/>
          <w:b/>
          <w:bCs/>
          <w:i/>
          <w:iCs/>
        </w:rPr>
      </w:pPr>
      <w:r w:rsidRPr="002009FE">
        <w:rPr>
          <w:rFonts w:cs="宋体" w:hint="eastAsia"/>
          <w:b/>
          <w:bCs/>
          <w:i/>
          <w:iCs/>
        </w:rPr>
        <w:t>分析：。</w:t>
      </w:r>
    </w:p>
    <w:p w:rsidR="005C0359" w:rsidRPr="00480FAB" w:rsidRDefault="005C0359" w:rsidP="008A0DCC">
      <w:pPr>
        <w:pStyle w:val="a8"/>
        <w:numPr>
          <w:ilvl w:val="0"/>
          <w:numId w:val="50"/>
        </w:numPr>
        <w:ind w:firstLineChars="0"/>
        <w:outlineLvl w:val="1"/>
        <w:rPr>
          <w:b/>
        </w:rPr>
      </w:pPr>
      <w:r w:rsidRPr="00480FAB">
        <w:rPr>
          <w:b/>
        </w:rPr>
        <w:t>人工智能改变物流车:京东、菜鸟掀配送设备迭代潮</w:t>
      </w:r>
    </w:p>
    <w:p w:rsidR="00B80E01" w:rsidRDefault="005C0359" w:rsidP="00B80E01">
      <w:r>
        <w:rPr>
          <w:rFonts w:hint="eastAsia"/>
        </w:rPr>
        <w:t>京东无人配送车升级到第三代后，还是没有学会爬楼梯。</w:t>
      </w:r>
      <w:r>
        <w:t>该设备可以和配送员形成互补，让人的配送效率在机器的协助下增长近十倍。</w:t>
      </w:r>
    </w:p>
    <w:p w:rsidR="00B80E01" w:rsidRDefault="005C0359" w:rsidP="00B80E01">
      <w:r>
        <w:rPr>
          <w:rFonts w:hint="eastAsia"/>
        </w:rPr>
        <w:t>这些配送车已具备部分自动驾驶功能，可完成辨识红绿灯、自动避让行人和自主停靠配送点等动作。菜鸟也在和智能网联物流车整车厂展开合作，推出</w:t>
      </w:r>
      <w:r>
        <w:t>3年内打造10万辆物流无人设备的“驼峰计划”。</w:t>
      </w:r>
    </w:p>
    <w:p w:rsidR="005C0359" w:rsidRDefault="005C0359" w:rsidP="00893184">
      <w:r>
        <w:rPr>
          <w:rFonts w:hint="eastAsia"/>
        </w:rPr>
        <w:t>无人配送车并不会让我感到方便，因为我每天在家的时间并不长，没有很多时间去取送快递。可以接受无人配送车等新技术的到来，但从目前的便捷度方面考虑，还是更喜欢有快递员的日子。”</w:t>
      </w:r>
    </w:p>
    <w:p w:rsidR="005C0359" w:rsidRDefault="005C0359" w:rsidP="00893184">
      <w:pPr>
        <w:rPr>
          <w:rFonts w:cs="宋体"/>
          <w:b/>
          <w:bCs/>
          <w:i/>
          <w:iCs/>
        </w:rPr>
      </w:pPr>
      <w:r w:rsidRPr="002009FE">
        <w:rPr>
          <w:rFonts w:cs="宋体" w:hint="eastAsia"/>
          <w:b/>
          <w:bCs/>
          <w:i/>
          <w:iCs/>
        </w:rPr>
        <w:t>分析：。</w:t>
      </w:r>
    </w:p>
    <w:p w:rsidR="005C0359" w:rsidRPr="00883A3B" w:rsidRDefault="005C0359" w:rsidP="008A0DCC">
      <w:pPr>
        <w:pStyle w:val="a8"/>
        <w:numPr>
          <w:ilvl w:val="0"/>
          <w:numId w:val="50"/>
        </w:numPr>
        <w:ind w:firstLineChars="0"/>
        <w:outlineLvl w:val="1"/>
        <w:rPr>
          <w:b/>
        </w:rPr>
      </w:pPr>
      <w:r w:rsidRPr="00883A3B">
        <w:rPr>
          <w:b/>
        </w:rPr>
        <w:lastRenderedPageBreak/>
        <w:t>充电桩企业现在都怎么样了？</w:t>
      </w:r>
    </w:p>
    <w:p w:rsidR="00B80E01" w:rsidRDefault="005C0359" w:rsidP="00B80E01">
      <w:r>
        <w:rPr>
          <w:rFonts w:hint="eastAsia"/>
        </w:rPr>
        <w:t>资本的疯狂涌入在</w:t>
      </w:r>
      <w:r>
        <w:t>2016年戛然而止，持续的亏损使得资本变得冷静下来，这其中不乏许多充电桩企业盈利模式不清晰、设备使用率不高、损坏率高居不下等原因。失去的资本的资金注入，尽管国家放开允许充电桩企业收取一定的服务费，但持续巨额的亏损仍让充电桩企业叫苦不迭，乃至最终倒闭了事。</w:t>
      </w:r>
    </w:p>
    <w:p w:rsidR="005C0359" w:rsidRDefault="005C0359" w:rsidP="00893184">
      <w:r>
        <w:rPr>
          <w:rFonts w:hint="eastAsia"/>
        </w:rPr>
        <w:t>对于充电桩来说，并不是只是建成之后就可以万事无忧，运营商的主要成本压力在于建桩之后的管理和维护。据调查，目前国内现有的公共充电桩日均使用率不过</w:t>
      </w:r>
      <w:r>
        <w:t>1车/日，充电服务费对于运营商来说杯水车薪，亏损成为整个行业的常态。</w:t>
      </w:r>
    </w:p>
    <w:p w:rsidR="005C0359" w:rsidRDefault="005C0359" w:rsidP="00893184">
      <w:r>
        <w:rPr>
          <w:rFonts w:hint="eastAsia"/>
        </w:rPr>
        <w:t>“只靠充电业务很难赚到钱，而依靠涉足充电站运营带来互联网金融、广告等增值服务，又需要有很大的用户基础，短期内很难实现”有业内人士如此说道。尽管现在新能源汽车和充电桩保有量日益增长，但运营商能拿到的数据仍旧非常有限，此前充电桩企业畅想的大数据分析也没有任何价值。</w:t>
      </w:r>
    </w:p>
    <w:p w:rsidR="005C0359" w:rsidRDefault="005C0359" w:rsidP="00893184">
      <w:r>
        <w:rPr>
          <w:rFonts w:hint="eastAsia"/>
        </w:rPr>
        <w:t>市场总是残酷的，拥有可持续的商业模式才是企业能够活下去的根本。充电绝不是简单地卖电、卖桩，而是在运营一个网络，企业将要通过商业模式的创新为用户提供更为便捷与人性化的服务。充电桩企业在疯狂建桩的同时，除了必要的市场占有率以外，如何在互联网时代下，将充电设施转化为盈利的入口，建立清晰的商业模式才是根本。否则，充电网科技的结局也将会是绝大多数充电桩企业最后的归宿。</w:t>
      </w:r>
    </w:p>
    <w:p w:rsidR="005C0359" w:rsidRPr="00883A3B" w:rsidRDefault="005C0359" w:rsidP="00893184">
      <w:pPr>
        <w:rPr>
          <w:rFonts w:cs="宋体"/>
          <w:b/>
          <w:bCs/>
          <w:i/>
          <w:iCs/>
        </w:rPr>
      </w:pPr>
      <w:r w:rsidRPr="002009FE">
        <w:rPr>
          <w:rFonts w:cs="宋体" w:hint="eastAsia"/>
          <w:b/>
          <w:bCs/>
          <w:i/>
          <w:iCs/>
        </w:rPr>
        <w:t>分析：。</w:t>
      </w:r>
    </w:p>
    <w:p w:rsidR="005C0359" w:rsidRPr="000136DE" w:rsidRDefault="005C0359" w:rsidP="008A0DCC">
      <w:pPr>
        <w:pStyle w:val="a8"/>
        <w:numPr>
          <w:ilvl w:val="0"/>
          <w:numId w:val="50"/>
        </w:numPr>
        <w:ind w:firstLineChars="0"/>
        <w:outlineLvl w:val="1"/>
        <w:rPr>
          <w:b/>
        </w:rPr>
      </w:pPr>
      <w:r w:rsidRPr="000136DE">
        <w:rPr>
          <w:b/>
        </w:rPr>
        <w:t>2018年广州市新能源汽车补贴发布</w:t>
      </w:r>
    </w:p>
    <w:p w:rsidR="005C0359" w:rsidRDefault="005C0359" w:rsidP="00893184">
      <w:r>
        <w:t>7月19日，广州市发展和改革委员会发布《广州市新能源汽车发展工作领导小组办公室关于印发广州市推动新能源汽车发展若干意见的通知》。通知规定，在广州市推广新能源汽车，取得中央财政购车补贴资金（以下统称国家补贴）后，经审核给予地方财政购车补贴资金。</w:t>
      </w:r>
    </w:p>
    <w:p w:rsidR="005C0359" w:rsidRDefault="005C0359" w:rsidP="00893184">
      <w:r>
        <w:rPr>
          <w:rFonts w:hint="eastAsia"/>
        </w:rPr>
        <w:t>除燃料电池汽车按照不超过国家补贴</w:t>
      </w:r>
      <w:r>
        <w:t>1：1的比例给予地方补贴外，对续航里程电池能量密度符合要求的纯电动汽车按照不超过国家补贴1：0.5的比例给予地方补贴，对插电式混合动力（含增程式）汽车按照不超过国家补贴1：0.3的比例给予地方补贴，且国家补贴和地方补贴资金总额最高不超过车辆销售价格（国家补贴+地方补贴+消费者支付金额）的60%。</w:t>
      </w:r>
    </w:p>
    <w:p w:rsidR="005C0359" w:rsidRPr="000136DE" w:rsidRDefault="005C0359" w:rsidP="00893184">
      <w:pPr>
        <w:rPr>
          <w:rFonts w:cs="宋体"/>
          <w:b/>
          <w:bCs/>
          <w:i/>
          <w:iCs/>
        </w:rPr>
      </w:pPr>
      <w:r w:rsidRPr="002009FE">
        <w:rPr>
          <w:rFonts w:cs="宋体" w:hint="eastAsia"/>
          <w:b/>
          <w:bCs/>
          <w:i/>
          <w:iCs/>
        </w:rPr>
        <w:t>分析：。</w:t>
      </w:r>
    </w:p>
    <w:p w:rsidR="00893184" w:rsidRPr="002009FE" w:rsidRDefault="00893184" w:rsidP="00893184">
      <w:pPr>
        <w:pStyle w:val="a8"/>
        <w:numPr>
          <w:ilvl w:val="0"/>
          <w:numId w:val="10"/>
        </w:numPr>
        <w:ind w:firstLineChars="0"/>
        <w:outlineLvl w:val="0"/>
        <w:rPr>
          <w:b/>
        </w:rPr>
      </w:pPr>
      <w:r w:rsidRPr="002009FE">
        <w:rPr>
          <w:rFonts w:cs="宋体" w:hint="eastAsia"/>
          <w:b/>
          <w:bCs/>
        </w:rPr>
        <w:t>跨国集团和国际市场</w:t>
      </w:r>
    </w:p>
    <w:p w:rsidR="005C0359" w:rsidRPr="00662141" w:rsidRDefault="005C0359" w:rsidP="00893184">
      <w:pPr>
        <w:pStyle w:val="a8"/>
        <w:numPr>
          <w:ilvl w:val="0"/>
          <w:numId w:val="48"/>
        </w:numPr>
        <w:ind w:firstLineChars="0"/>
        <w:outlineLvl w:val="1"/>
        <w:rPr>
          <w:b/>
        </w:rPr>
      </w:pPr>
      <w:r w:rsidRPr="00662141">
        <w:rPr>
          <w:b/>
        </w:rPr>
        <w:t>PSA2018上半年全球累计交付量达218万同比劲增38%</w:t>
      </w:r>
    </w:p>
    <w:p w:rsidR="005C0359" w:rsidRDefault="005C0359" w:rsidP="00893184">
      <w:r>
        <w:t>根据标致雪铁龙集团（PSA）公布的全球销量数据，2018上半年该集团全球销量为2,181,800辆，创历史新高，较去年同期劲增38%，而这得益于PSA集团旗下五大品牌（标致、雪铁龙、DS、欧宝和沃克斯豪尔）在全球推出的13款SUV车型的强劲攻势。SUV产品销量超过609,300辆，占集团销量的28%，使PSA集团截止到今年五月底，成为欧洲SUV市场排名第二的车企，市场占有率达16.9%，在B级SUV市场中排名第一。</w:t>
      </w:r>
    </w:p>
    <w:p w:rsidR="005C0359" w:rsidRPr="00972C8B" w:rsidRDefault="005C0359" w:rsidP="00893184">
      <w:pPr>
        <w:rPr>
          <w:rFonts w:cs="宋体"/>
          <w:b/>
          <w:bCs/>
          <w:i/>
          <w:iCs/>
        </w:rPr>
      </w:pPr>
      <w:r w:rsidRPr="002009FE">
        <w:rPr>
          <w:rFonts w:cs="宋体" w:hint="eastAsia"/>
          <w:b/>
          <w:bCs/>
          <w:i/>
          <w:iCs/>
        </w:rPr>
        <w:t>分析：。</w:t>
      </w:r>
    </w:p>
    <w:p w:rsidR="005C0359" w:rsidRPr="00623B14" w:rsidRDefault="005C0359" w:rsidP="00893184">
      <w:pPr>
        <w:pStyle w:val="a8"/>
        <w:numPr>
          <w:ilvl w:val="0"/>
          <w:numId w:val="48"/>
        </w:numPr>
        <w:ind w:firstLineChars="0"/>
        <w:outlineLvl w:val="1"/>
        <w:rPr>
          <w:b/>
        </w:rPr>
      </w:pPr>
      <w:r w:rsidRPr="00623B14">
        <w:rPr>
          <w:b/>
        </w:rPr>
        <w:t>Waymo利用捷豹I-PACE电动绘制城市地图</w:t>
      </w:r>
    </w:p>
    <w:p w:rsidR="005C0359" w:rsidRDefault="005C0359" w:rsidP="00893184">
      <w:r>
        <w:t>Waymo已订购了2万辆捷豹I-PACE自动驾驶电动SUV车型，预计将在未来两年内交付。如今，已有三辆捷豹I-PACE运抵旧金山，上述车辆将被用于创建详尽的城市驾驶地图，探索该款车型的耐用性，并保留其维修保养记录。</w:t>
      </w:r>
    </w:p>
    <w:p w:rsidR="005C0359" w:rsidRPr="00972C8B" w:rsidRDefault="005C0359" w:rsidP="00893184">
      <w:pPr>
        <w:rPr>
          <w:rFonts w:cs="宋体"/>
          <w:b/>
          <w:bCs/>
          <w:i/>
          <w:iCs/>
        </w:rPr>
      </w:pPr>
      <w:r w:rsidRPr="002009FE">
        <w:rPr>
          <w:rFonts w:cs="宋体" w:hint="eastAsia"/>
          <w:b/>
          <w:bCs/>
          <w:i/>
          <w:iCs/>
        </w:rPr>
        <w:t>分析：。</w:t>
      </w:r>
    </w:p>
    <w:p w:rsidR="005C0359" w:rsidRPr="00623B14" w:rsidRDefault="005C0359" w:rsidP="00893184">
      <w:pPr>
        <w:pStyle w:val="a8"/>
        <w:numPr>
          <w:ilvl w:val="0"/>
          <w:numId w:val="48"/>
        </w:numPr>
        <w:ind w:firstLineChars="0"/>
        <w:outlineLvl w:val="1"/>
        <w:rPr>
          <w:b/>
        </w:rPr>
      </w:pPr>
      <w:r w:rsidRPr="00623B14">
        <w:rPr>
          <w:rFonts w:hint="eastAsia"/>
          <w:b/>
        </w:rPr>
        <w:t>奥迪富斯汽车部门合作</w:t>
      </w:r>
      <w:r w:rsidRPr="00623B14">
        <w:rPr>
          <w:b/>
        </w:rPr>
        <w:t>UniKey科技</w:t>
      </w:r>
    </w:p>
    <w:p w:rsidR="005C0359" w:rsidRDefault="005C0359" w:rsidP="00893184">
      <w:r>
        <w:t>奥迪富斯汽车近日宣布与UniKey科技公司建立战略合作伙伴关系，双方将为汽车市场带来安全的无钥匙产品以及汽车访问解决方案。</w:t>
      </w:r>
    </w:p>
    <w:p w:rsidR="005C0359" w:rsidRPr="00972C8B" w:rsidRDefault="005C0359" w:rsidP="00893184">
      <w:pPr>
        <w:rPr>
          <w:rFonts w:cs="宋体"/>
          <w:b/>
          <w:bCs/>
          <w:i/>
          <w:iCs/>
        </w:rPr>
      </w:pPr>
      <w:r w:rsidRPr="002009FE">
        <w:rPr>
          <w:rFonts w:cs="宋体" w:hint="eastAsia"/>
          <w:b/>
          <w:bCs/>
          <w:i/>
          <w:iCs/>
        </w:rPr>
        <w:t>分析：。</w:t>
      </w:r>
    </w:p>
    <w:p w:rsidR="005C0359" w:rsidRPr="007A6379" w:rsidRDefault="005C0359" w:rsidP="00893184">
      <w:pPr>
        <w:pStyle w:val="a8"/>
        <w:numPr>
          <w:ilvl w:val="0"/>
          <w:numId w:val="48"/>
        </w:numPr>
        <w:ind w:firstLineChars="0"/>
        <w:outlineLvl w:val="1"/>
        <w:rPr>
          <w:b/>
        </w:rPr>
      </w:pPr>
      <w:r w:rsidRPr="007A6379">
        <w:rPr>
          <w:rFonts w:hint="eastAsia"/>
          <w:b/>
        </w:rPr>
        <w:lastRenderedPageBreak/>
        <w:t>奥迪与法国公司推进新燃料发动机商业化</w:t>
      </w:r>
    </w:p>
    <w:p w:rsidR="005C0359" w:rsidRDefault="005C0359" w:rsidP="00893184">
      <w:r>
        <w:t>奥迪与法国全球生物能源公司（GlobalBioenergies）签署新协议，重点关注生物质残渣原料的商业化应用道路以及新型可再生汽油混合燃料发动机的测试。</w:t>
      </w:r>
    </w:p>
    <w:p w:rsidR="005C0359" w:rsidRPr="00972C8B" w:rsidRDefault="005C0359" w:rsidP="00893184">
      <w:pPr>
        <w:rPr>
          <w:rFonts w:cs="宋体"/>
          <w:b/>
          <w:bCs/>
          <w:i/>
          <w:iCs/>
        </w:rPr>
      </w:pPr>
      <w:r w:rsidRPr="002009FE">
        <w:rPr>
          <w:rFonts w:cs="宋体" w:hint="eastAsia"/>
          <w:b/>
          <w:bCs/>
          <w:i/>
          <w:iCs/>
        </w:rPr>
        <w:t>分析：。</w:t>
      </w:r>
    </w:p>
    <w:p w:rsidR="005C0359" w:rsidRPr="005B4426" w:rsidRDefault="005C0359" w:rsidP="00893184">
      <w:pPr>
        <w:pStyle w:val="a8"/>
        <w:numPr>
          <w:ilvl w:val="0"/>
          <w:numId w:val="48"/>
        </w:numPr>
        <w:ind w:firstLineChars="0"/>
        <w:outlineLvl w:val="1"/>
        <w:rPr>
          <w:b/>
        </w:rPr>
      </w:pPr>
      <w:r w:rsidRPr="005B4426">
        <w:rPr>
          <w:rFonts w:hint="eastAsia"/>
          <w:b/>
        </w:rPr>
        <w:t>澳大利亚创企</w:t>
      </w:r>
      <w:r w:rsidRPr="005B4426">
        <w:rPr>
          <w:b/>
        </w:rPr>
        <w:t>Baraja推固态激光雷达</w:t>
      </w:r>
    </w:p>
    <w:p w:rsidR="005C0359" w:rsidRDefault="005C0359" w:rsidP="00893184">
      <w:r>
        <w:t>澳大利亚初创公司Baraja希望以几百美元的价格出售固态激光雷达，旨在为自动驾驶汽车提供廉价、可靠的激光雷达。</w:t>
      </w:r>
    </w:p>
    <w:p w:rsidR="005C0359" w:rsidRPr="00972C8B" w:rsidRDefault="005C0359" w:rsidP="00893184">
      <w:pPr>
        <w:rPr>
          <w:rFonts w:cs="宋体"/>
          <w:b/>
          <w:bCs/>
          <w:i/>
          <w:iCs/>
        </w:rPr>
      </w:pPr>
      <w:r w:rsidRPr="002009FE">
        <w:rPr>
          <w:rFonts w:cs="宋体" w:hint="eastAsia"/>
          <w:b/>
          <w:bCs/>
          <w:i/>
          <w:iCs/>
        </w:rPr>
        <w:t>分析：。</w:t>
      </w:r>
    </w:p>
    <w:p w:rsidR="005C0359" w:rsidRPr="00A151B6" w:rsidRDefault="005C0359" w:rsidP="00893184">
      <w:pPr>
        <w:pStyle w:val="a8"/>
        <w:numPr>
          <w:ilvl w:val="0"/>
          <w:numId w:val="48"/>
        </w:numPr>
        <w:ind w:firstLineChars="0"/>
        <w:outlineLvl w:val="1"/>
        <w:rPr>
          <w:b/>
        </w:rPr>
      </w:pPr>
      <w:r w:rsidRPr="00A151B6">
        <w:rPr>
          <w:b/>
        </w:rPr>
        <w:t>宝马上半年销量达29.98万同比增长2.2%</w:t>
      </w:r>
    </w:p>
    <w:p w:rsidR="005C0359" w:rsidRDefault="005C0359" w:rsidP="00893184">
      <w:r>
        <w:rPr>
          <w:rFonts w:hint="eastAsia"/>
        </w:rPr>
        <w:t>从官方获悉，宝马上半年在华累计销售新车</w:t>
      </w:r>
      <w:r>
        <w:t>29.98万辆（包含MINI），同比增长2.2%。随着全新BMWX3实现国产，宝马在华的国产车型增至6款。</w:t>
      </w:r>
    </w:p>
    <w:p w:rsidR="005C0359" w:rsidRPr="00972C8B" w:rsidRDefault="005C0359" w:rsidP="00893184">
      <w:pPr>
        <w:rPr>
          <w:rFonts w:cs="宋体"/>
          <w:b/>
          <w:bCs/>
          <w:i/>
          <w:iCs/>
        </w:rPr>
      </w:pPr>
      <w:r w:rsidRPr="002009FE">
        <w:rPr>
          <w:rFonts w:cs="宋体" w:hint="eastAsia"/>
          <w:b/>
          <w:bCs/>
          <w:i/>
          <w:iCs/>
        </w:rPr>
        <w:t>分析：。</w:t>
      </w:r>
    </w:p>
    <w:p w:rsidR="005C0359" w:rsidRPr="00C97AC5" w:rsidRDefault="005C0359" w:rsidP="00893184">
      <w:pPr>
        <w:pStyle w:val="a8"/>
        <w:numPr>
          <w:ilvl w:val="0"/>
          <w:numId w:val="48"/>
        </w:numPr>
        <w:ind w:firstLineChars="0"/>
        <w:outlineLvl w:val="1"/>
        <w:rPr>
          <w:b/>
        </w:rPr>
      </w:pPr>
      <w:r w:rsidRPr="00C97AC5">
        <w:rPr>
          <w:b/>
        </w:rPr>
        <w:t>宝马推高端网约车服务每公里人民币10元</w:t>
      </w:r>
    </w:p>
    <w:p w:rsidR="005C0359" w:rsidRDefault="005C0359" w:rsidP="00893184">
      <w:r>
        <w:rPr>
          <w:rFonts w:hint="eastAsia"/>
        </w:rPr>
        <w:t>在过去五年时间里，传统汽车行业受到了互联网公司的冲击和启迪，出现重大变化。其中的一个变化是从汽车制造延伸到了客运服务领域，越来越多的汽车公司创办了网约车公司，为未来的自动驾驶时代提前准备。</w:t>
      </w:r>
    </w:p>
    <w:p w:rsidR="005C0359" w:rsidRDefault="005C0359" w:rsidP="00893184">
      <w:r>
        <w:rPr>
          <w:rFonts w:hint="eastAsia"/>
        </w:rPr>
        <w:t>据外媒最新消息，德国宝马公司在美国多个城市推出了宝马车网约车服务，资费不便宜。</w:t>
      </w:r>
    </w:p>
    <w:p w:rsidR="005C0359" w:rsidRDefault="005C0359" w:rsidP="00893184">
      <w:r>
        <w:rPr>
          <w:rFonts w:hint="eastAsia"/>
        </w:rPr>
        <w:t>宝马公司的网约车服务自然使用自家的车辆。据美国科技新闻网站</w:t>
      </w:r>
      <w:r>
        <w:t>Engadget报道，宝马的网约车使用了宝马X1和宝马3系车型。</w:t>
      </w:r>
    </w:p>
    <w:p w:rsidR="005C0359" w:rsidRDefault="005C0359" w:rsidP="00893184">
      <w:r>
        <w:rPr>
          <w:rFonts w:hint="eastAsia"/>
        </w:rPr>
        <w:t>宝马网约车服务的司机为全职员工，不过来自合作的第三方客运公司。目前宝马网约车的资费大约为每公里</w:t>
      </w:r>
      <w:r>
        <w:t>1.5美元另加每分钟40美分，这一价格相当于每公里至少10元人民币。</w:t>
      </w:r>
    </w:p>
    <w:p w:rsidR="005C0359" w:rsidRDefault="005C0359" w:rsidP="00893184">
      <w:r>
        <w:rPr>
          <w:rFonts w:hint="eastAsia"/>
        </w:rPr>
        <w:t>宝马并未效仿</w:t>
      </w:r>
      <w:r>
        <w:t>Uber等公司制定动态定价，不过从网约车服务资费就能看出，宝马这一服务瞄准的市场并不是普通大众，而是那些更加重视奢侈和舒适的用户。</w:t>
      </w:r>
    </w:p>
    <w:p w:rsidR="005C0359" w:rsidRDefault="005C0359" w:rsidP="00893184">
      <w:r>
        <w:rPr>
          <w:rFonts w:hint="eastAsia"/>
        </w:rPr>
        <w:t>宝马也提供了更加细致的服务，比如用户通过手机软件叫车时，就能够对服务进行个性化定制，比如车内温度、喜欢听的广播电台，以及喜欢话多还是话少的司机等。</w:t>
      </w:r>
    </w:p>
    <w:p w:rsidR="005C0359" w:rsidRDefault="005C0359" w:rsidP="00893184">
      <w:r>
        <w:rPr>
          <w:rFonts w:hint="eastAsia"/>
        </w:rPr>
        <w:t>用户也能够提前一天到七天预定网约车。</w:t>
      </w:r>
    </w:p>
    <w:p w:rsidR="005C0359" w:rsidRDefault="005C0359" w:rsidP="00893184">
      <w:r>
        <w:rPr>
          <w:rFonts w:hint="eastAsia"/>
        </w:rPr>
        <w:t>据报道，宝马在美国推出的网约车服务采用了“</w:t>
      </w:r>
      <w:r>
        <w:t>ReachNow”的品牌，目前已经覆盖了西雅图和波特兰两座城市。</w:t>
      </w:r>
    </w:p>
    <w:p w:rsidR="005C0359" w:rsidRDefault="005C0359" w:rsidP="00893184">
      <w:r>
        <w:rPr>
          <w:rFonts w:hint="eastAsia"/>
        </w:rPr>
        <w:t>外媒指出，从服务定位来说宝马瞄准了</w:t>
      </w:r>
      <w:r>
        <w:t>Uber公司的黑色豪车。</w:t>
      </w:r>
    </w:p>
    <w:p w:rsidR="005C0359" w:rsidRDefault="005C0359" w:rsidP="00893184">
      <w:r>
        <w:rPr>
          <w:rFonts w:hint="eastAsia"/>
        </w:rPr>
        <w:t>根据多家市场研究公司的统计，美国网约车市场形成了两强垄断的格局，总部都在旧金山市的</w:t>
      </w:r>
      <w:r>
        <w:t>Uber和Lyft，占据了100%的市场份额，其中Uber占到三分之二，Lyft占据三分之一。</w:t>
      </w:r>
    </w:p>
    <w:p w:rsidR="005C0359" w:rsidRDefault="005C0359" w:rsidP="00893184">
      <w:r>
        <w:rPr>
          <w:rFonts w:hint="eastAsia"/>
        </w:rPr>
        <w:t>对于宝马而言，其网约车服务的推出并不是要抢占市场份额，而是延伸服务、塑造品牌形象，为未来的自动驾驶时代积累经验。</w:t>
      </w:r>
    </w:p>
    <w:p w:rsidR="005C0359" w:rsidRDefault="005C0359" w:rsidP="00893184">
      <w:r>
        <w:rPr>
          <w:rFonts w:hint="eastAsia"/>
        </w:rPr>
        <w:t>时至今日，几乎全世界所有的大型汽车公司都已经进入了汽车租赁、汽车共享、网约车等周边服务中。比如德国大众集团也创办了自家的网约车服务，改变了过去投资专业网约车公司的策略。</w:t>
      </w:r>
    </w:p>
    <w:p w:rsidR="005C0359" w:rsidRDefault="005C0359" w:rsidP="00893184">
      <w:r>
        <w:rPr>
          <w:rFonts w:hint="eastAsia"/>
        </w:rPr>
        <w:t>相比于</w:t>
      </w:r>
      <w:r>
        <w:t>Uber、Lyft、中国滴滴等网约车巨头，全球汽车公司的网约车服务几乎不具备实质竞争力。今年初，德国戴姆勒公司和宝马公司宣布，将会组建合资公司，合并双方的网约车以及汽车租赁等业务。</w:t>
      </w:r>
    </w:p>
    <w:p w:rsidR="005C0359" w:rsidRDefault="005C0359" w:rsidP="00893184">
      <w:r>
        <w:rPr>
          <w:rFonts w:hint="eastAsia"/>
        </w:rPr>
        <w:t>宝马公司之前也进入了自动驾驶领域，甚至和中国百度公司建立和合作伙伴关系。</w:t>
      </w:r>
    </w:p>
    <w:p w:rsidR="005C0359" w:rsidRDefault="005C0359" w:rsidP="00893184">
      <w:r>
        <w:rPr>
          <w:rFonts w:hint="eastAsia"/>
        </w:rPr>
        <w:t>需要指出的是，在自动驾驶时代，汽车企业的网约车服务可能迎来一次弯道超车的机会。</w:t>
      </w:r>
    </w:p>
    <w:p w:rsidR="005C0359" w:rsidRDefault="005C0359" w:rsidP="00893184">
      <w:r>
        <w:rPr>
          <w:rFonts w:hint="eastAsia"/>
        </w:rPr>
        <w:t>业内一般认为，自动驾驶汽车的第一个商用业态是无人出租车，未来汽车制造商赚取的第一笔收入是乘客的“打的费”，通过大量的乘客订单和数据，无人车研发企业可以进一步提升自动驾驶水平。</w:t>
      </w:r>
    </w:p>
    <w:p w:rsidR="005C0359" w:rsidRDefault="005C0359" w:rsidP="00893184">
      <w:r>
        <w:rPr>
          <w:rFonts w:hint="eastAsia"/>
        </w:rPr>
        <w:lastRenderedPageBreak/>
        <w:t>研发水平领先的美国</w:t>
      </w:r>
      <w:r>
        <w:t>Waymo公司，已经订购了八万辆无人车，准备于年内在美国亚利桑那州凤凰城推出无人的士服务，该公司甚至获得了出租车公司牌照。</w:t>
      </w:r>
    </w:p>
    <w:p w:rsidR="005C0359" w:rsidRDefault="005C0359" w:rsidP="00893184">
      <w:r>
        <w:rPr>
          <w:rFonts w:hint="eastAsia"/>
        </w:rPr>
        <w:t>随着制造成本的下降（尤其是自动驾驶系统的硬件、传感器等），未来自动驾驶汽车可能会开进寻常百姓家。</w:t>
      </w:r>
    </w:p>
    <w:p w:rsidR="005C0359" w:rsidRDefault="005C0359" w:rsidP="00893184">
      <w:r>
        <w:rPr>
          <w:rFonts w:hint="eastAsia"/>
        </w:rPr>
        <w:t>近日，中国国内的三家汽车巨头一汽、东风和长安也宣布，将设立合资公司进入网约车市场。</w:t>
      </w:r>
    </w:p>
    <w:p w:rsidR="005C0359" w:rsidRPr="00972C8B" w:rsidRDefault="005C0359" w:rsidP="00893184">
      <w:pPr>
        <w:rPr>
          <w:rFonts w:cs="宋体"/>
          <w:b/>
          <w:bCs/>
          <w:i/>
          <w:iCs/>
        </w:rPr>
      </w:pPr>
      <w:r w:rsidRPr="002009FE">
        <w:rPr>
          <w:rFonts w:cs="宋体" w:hint="eastAsia"/>
          <w:b/>
          <w:bCs/>
          <w:i/>
          <w:iCs/>
        </w:rPr>
        <w:t>分析：。</w:t>
      </w:r>
    </w:p>
    <w:p w:rsidR="005C0359" w:rsidRPr="00FD5603" w:rsidRDefault="005C0359" w:rsidP="00893184">
      <w:pPr>
        <w:pStyle w:val="a8"/>
        <w:numPr>
          <w:ilvl w:val="0"/>
          <w:numId w:val="48"/>
        </w:numPr>
        <w:ind w:firstLineChars="0"/>
        <w:outlineLvl w:val="1"/>
        <w:rPr>
          <w:b/>
        </w:rPr>
      </w:pPr>
      <w:r w:rsidRPr="00FD5603">
        <w:rPr>
          <w:rFonts w:hint="eastAsia"/>
          <w:b/>
        </w:rPr>
        <w:t>采埃孚佛吉亚合作研发</w:t>
      </w:r>
      <w:r w:rsidRPr="00FD5603">
        <w:rPr>
          <w:b/>
        </w:rPr>
        <w:t>L4级自动驾驶概念舱</w:t>
      </w:r>
    </w:p>
    <w:p w:rsidR="005C0359" w:rsidRDefault="005C0359" w:rsidP="00893184">
      <w:r>
        <w:t>采埃孚与佛吉亚为无方向盘、无踏板的全自动车辆（4级自动驾驶车辆）合作研发了操作和显示器概念驾驶舱，名为创新风驾驶舱交互显示器，目前还是一个静态显示组件。</w:t>
      </w:r>
    </w:p>
    <w:p w:rsidR="005C0359" w:rsidRPr="00972C8B" w:rsidRDefault="005C0359" w:rsidP="00893184">
      <w:pPr>
        <w:rPr>
          <w:rFonts w:cs="宋体"/>
          <w:b/>
          <w:bCs/>
          <w:i/>
          <w:iCs/>
        </w:rPr>
      </w:pPr>
      <w:r w:rsidRPr="002009FE">
        <w:rPr>
          <w:rFonts w:cs="宋体" w:hint="eastAsia"/>
          <w:b/>
          <w:bCs/>
          <w:i/>
          <w:iCs/>
        </w:rPr>
        <w:t>分析：。</w:t>
      </w:r>
    </w:p>
    <w:p w:rsidR="005C0359" w:rsidRPr="005B4426" w:rsidRDefault="005C0359" w:rsidP="00893184">
      <w:pPr>
        <w:pStyle w:val="a8"/>
        <w:numPr>
          <w:ilvl w:val="0"/>
          <w:numId w:val="48"/>
        </w:numPr>
        <w:ind w:firstLineChars="0"/>
        <w:outlineLvl w:val="1"/>
        <w:rPr>
          <w:b/>
        </w:rPr>
      </w:pPr>
      <w:r w:rsidRPr="005B4426">
        <w:rPr>
          <w:rFonts w:hint="eastAsia"/>
          <w:b/>
        </w:rPr>
        <w:t>大众将在美生产纯电动车</w:t>
      </w:r>
    </w:p>
    <w:p w:rsidR="005C0359" w:rsidRDefault="005C0359" w:rsidP="00893184">
      <w:r>
        <w:t>大众官方宣布将在美国生产基于MEB模块化平台开发的，全新纯电动车型，其中包含跨界车以及MPV，新车预计将于2022年下线。</w:t>
      </w:r>
    </w:p>
    <w:p w:rsidR="005C0359" w:rsidRPr="00972C8B" w:rsidRDefault="005C0359" w:rsidP="00893184">
      <w:pPr>
        <w:rPr>
          <w:rFonts w:cs="宋体"/>
          <w:b/>
          <w:bCs/>
          <w:i/>
          <w:iCs/>
        </w:rPr>
      </w:pPr>
      <w:r w:rsidRPr="002009FE">
        <w:rPr>
          <w:rFonts w:cs="宋体" w:hint="eastAsia"/>
          <w:b/>
          <w:bCs/>
          <w:i/>
          <w:iCs/>
        </w:rPr>
        <w:t>分析：。</w:t>
      </w:r>
    </w:p>
    <w:p w:rsidR="005C0359" w:rsidRPr="00FD5603" w:rsidRDefault="005C0359" w:rsidP="00893184">
      <w:pPr>
        <w:pStyle w:val="a8"/>
        <w:numPr>
          <w:ilvl w:val="0"/>
          <w:numId w:val="48"/>
        </w:numPr>
        <w:ind w:firstLineChars="0"/>
        <w:outlineLvl w:val="1"/>
        <w:rPr>
          <w:b/>
        </w:rPr>
      </w:pPr>
      <w:r w:rsidRPr="00FD5603">
        <w:rPr>
          <w:rFonts w:hint="eastAsia"/>
          <w:b/>
        </w:rPr>
        <w:t>大众任命新首席策略官</w:t>
      </w:r>
      <w:r w:rsidRPr="00FD5603">
        <w:rPr>
          <w:b/>
        </w:rPr>
        <w:t>深化改革继续进行</w:t>
      </w:r>
    </w:p>
    <w:p w:rsidR="005C0359" w:rsidRDefault="005C0359" w:rsidP="00893184">
      <w:r>
        <w:t>大众集团近日任命了新的首席策略官。据悉，来自保时捷的执行董事杰根·利特斯伯格将出任这一新职位。按照计划，现年46岁的利特斯伯格将在9月1日正式上任。</w:t>
      </w:r>
    </w:p>
    <w:p w:rsidR="005C0359" w:rsidRPr="00972C8B" w:rsidRDefault="005C0359" w:rsidP="00893184">
      <w:pPr>
        <w:rPr>
          <w:rFonts w:cs="宋体"/>
          <w:b/>
          <w:bCs/>
          <w:i/>
          <w:iCs/>
        </w:rPr>
      </w:pPr>
      <w:r w:rsidRPr="002009FE">
        <w:rPr>
          <w:rFonts w:cs="宋体" w:hint="eastAsia"/>
          <w:b/>
          <w:bCs/>
          <w:i/>
          <w:iCs/>
        </w:rPr>
        <w:t>分析：。</w:t>
      </w:r>
    </w:p>
    <w:p w:rsidR="005C0359" w:rsidRPr="00480FAB" w:rsidRDefault="005C0359" w:rsidP="00893184">
      <w:pPr>
        <w:pStyle w:val="a8"/>
        <w:numPr>
          <w:ilvl w:val="0"/>
          <w:numId w:val="48"/>
        </w:numPr>
        <w:ind w:firstLineChars="0"/>
        <w:outlineLvl w:val="1"/>
        <w:rPr>
          <w:b/>
        </w:rPr>
      </w:pPr>
      <w:r w:rsidRPr="00480FAB">
        <w:rPr>
          <w:b/>
        </w:rPr>
        <w:t>戴姆勒计划实现商用车阵容全面电动化</w:t>
      </w:r>
    </w:p>
    <w:p w:rsidR="005C0359" w:rsidRDefault="005C0359" w:rsidP="00893184">
      <w:r>
        <w:t>本着电动汽车高效环保的原则，戴姆勒提出一个大胆的设想，即推出卡车和巴士等所有商用车的电动车型。目前戴姆勒已在多个品牌和车型上实现电动化。</w:t>
      </w:r>
    </w:p>
    <w:p w:rsidR="005C0359" w:rsidRDefault="005C0359" w:rsidP="00893184">
      <w:r>
        <w:rPr>
          <w:rFonts w:hint="eastAsia"/>
        </w:rPr>
        <w:t>戴姆勒这一设想在几年前以试点项目开始，目前已扩展到多个品牌和车型。所有这些车型都已完成研发，并将在未来几年中通过批量生产进行测试。电动汽车将覆盖主要市场，并随后逐渐增加新车型和品牌。</w:t>
      </w:r>
    </w:p>
    <w:p w:rsidR="005C0359" w:rsidRPr="00972C8B" w:rsidRDefault="005C0359" w:rsidP="00893184">
      <w:pPr>
        <w:rPr>
          <w:rFonts w:cs="宋体"/>
          <w:b/>
          <w:bCs/>
          <w:i/>
          <w:iCs/>
        </w:rPr>
      </w:pPr>
      <w:r w:rsidRPr="002009FE">
        <w:rPr>
          <w:rFonts w:cs="宋体" w:hint="eastAsia"/>
          <w:b/>
          <w:bCs/>
          <w:i/>
          <w:iCs/>
        </w:rPr>
        <w:t>分析：。</w:t>
      </w:r>
    </w:p>
    <w:p w:rsidR="005C0359" w:rsidRPr="002F3686" w:rsidRDefault="005C0359" w:rsidP="00893184">
      <w:pPr>
        <w:pStyle w:val="a8"/>
        <w:numPr>
          <w:ilvl w:val="0"/>
          <w:numId w:val="48"/>
        </w:numPr>
        <w:ind w:firstLineChars="0"/>
        <w:outlineLvl w:val="1"/>
        <w:rPr>
          <w:b/>
        </w:rPr>
      </w:pPr>
      <w:r w:rsidRPr="002F3686">
        <w:rPr>
          <w:b/>
        </w:rPr>
        <w:t>东京开始测试自动驾驶出租车2020年正式推出</w:t>
      </w:r>
    </w:p>
    <w:p w:rsidR="005C0359" w:rsidRDefault="005C0359" w:rsidP="00893184">
      <w:r>
        <w:rPr>
          <w:rFonts w:hint="eastAsia"/>
        </w:rPr>
        <w:t>当地时间</w:t>
      </w:r>
      <w:r>
        <w:t>7月18日，总部位于东京的自动驾驶技术开发商ZMPInc.和日本大型出租车公司HinomaruKotsuCo.表示，将于8月下旬在东京市中心进行为期两周的自动驾驶出租车测试。此次测试将载有乘客且在公共道路上行驶，希望在2020年正式推出自动驾驶出租车服务。</w:t>
      </w:r>
    </w:p>
    <w:p w:rsidR="005C0359" w:rsidRDefault="005C0359" w:rsidP="00893184">
      <w:r>
        <w:t>8月27日至9月8日，ZMPInc.和HinomaruKotsuCo.公司将在东京大手町和六本木地区约5.3公里的道路上进行自动驾驶出租车测试。</w:t>
      </w:r>
    </w:p>
    <w:p w:rsidR="005C0359" w:rsidRPr="00972C8B" w:rsidRDefault="005C0359" w:rsidP="00893184">
      <w:pPr>
        <w:rPr>
          <w:rFonts w:cs="宋体"/>
          <w:b/>
          <w:bCs/>
          <w:i/>
          <w:iCs/>
        </w:rPr>
      </w:pPr>
      <w:r w:rsidRPr="002009FE">
        <w:rPr>
          <w:rFonts w:cs="宋体" w:hint="eastAsia"/>
          <w:b/>
          <w:bCs/>
          <w:i/>
          <w:iCs/>
        </w:rPr>
        <w:t>分析：。</w:t>
      </w:r>
    </w:p>
    <w:p w:rsidR="005C0359" w:rsidRPr="007A6379" w:rsidRDefault="005C0359" w:rsidP="00893184">
      <w:pPr>
        <w:pStyle w:val="a8"/>
        <w:numPr>
          <w:ilvl w:val="0"/>
          <w:numId w:val="48"/>
        </w:numPr>
        <w:ind w:firstLineChars="0"/>
        <w:outlineLvl w:val="1"/>
        <w:rPr>
          <w:b/>
        </w:rPr>
      </w:pPr>
      <w:r w:rsidRPr="007A6379">
        <w:rPr>
          <w:rFonts w:hint="eastAsia"/>
          <w:b/>
        </w:rPr>
        <w:t>东芝研发</w:t>
      </w:r>
      <w:r w:rsidRPr="007A6379">
        <w:rPr>
          <w:b/>
        </w:rPr>
        <w:t>TiNb2O7高密度复合电极</w:t>
      </w:r>
    </w:p>
    <w:p w:rsidR="005C0359" w:rsidRDefault="005C0359" w:rsidP="00893184">
      <w:r>
        <w:t>日本东芝旗下位于川崎的企业研发中心已研发了一款高密度的TiNb2O7（HD-TNO）复合电极，该电极由微型TNO球形次生颗粒物组成，该颗粒物表面有一层碳涂层。据称，该阳极的性能十分出色、使用寿命长、电池容量大，是LTO复合物阳极性能表现的两倍多。</w:t>
      </w:r>
    </w:p>
    <w:p w:rsidR="005C0359" w:rsidRPr="00972C8B" w:rsidRDefault="005C0359" w:rsidP="00893184">
      <w:pPr>
        <w:rPr>
          <w:rFonts w:cs="宋体"/>
          <w:b/>
          <w:bCs/>
          <w:i/>
          <w:iCs/>
        </w:rPr>
      </w:pPr>
      <w:r w:rsidRPr="002009FE">
        <w:rPr>
          <w:rFonts w:cs="宋体" w:hint="eastAsia"/>
          <w:b/>
          <w:bCs/>
          <w:i/>
          <w:iCs/>
        </w:rPr>
        <w:t>分析：。</w:t>
      </w:r>
    </w:p>
    <w:p w:rsidR="005C0359" w:rsidRPr="005B4426" w:rsidRDefault="005C0359" w:rsidP="00893184">
      <w:pPr>
        <w:pStyle w:val="a8"/>
        <w:numPr>
          <w:ilvl w:val="0"/>
          <w:numId w:val="48"/>
        </w:numPr>
        <w:ind w:firstLineChars="0"/>
        <w:outlineLvl w:val="1"/>
        <w:rPr>
          <w:b/>
        </w:rPr>
      </w:pPr>
      <w:r w:rsidRPr="005B4426">
        <w:rPr>
          <w:rFonts w:hint="eastAsia"/>
          <w:b/>
        </w:rPr>
        <w:t>丰田利用网联汽车数据对道路维护进行测试</w:t>
      </w:r>
    </w:p>
    <w:p w:rsidR="005C0359" w:rsidRDefault="005C0359" w:rsidP="00893184">
      <w:r>
        <w:t>丰田汽车公司与日本丰田市将于8月1日开始，利用网联汽车的车辆数据，开始首次对日本道路的维护和检查进行验证测试。</w:t>
      </w:r>
    </w:p>
    <w:p w:rsidR="005C0359" w:rsidRPr="00972C8B" w:rsidRDefault="005C0359" w:rsidP="00893184">
      <w:pPr>
        <w:rPr>
          <w:rFonts w:cs="宋体"/>
          <w:b/>
          <w:bCs/>
          <w:i/>
          <w:iCs/>
        </w:rPr>
      </w:pPr>
      <w:r w:rsidRPr="002009FE">
        <w:rPr>
          <w:rFonts w:cs="宋体" w:hint="eastAsia"/>
          <w:b/>
          <w:bCs/>
          <w:i/>
          <w:iCs/>
        </w:rPr>
        <w:t>分析：。</w:t>
      </w:r>
    </w:p>
    <w:p w:rsidR="005C0359" w:rsidRPr="00FD5603" w:rsidRDefault="005C0359" w:rsidP="00893184">
      <w:pPr>
        <w:pStyle w:val="a8"/>
        <w:numPr>
          <w:ilvl w:val="0"/>
          <w:numId w:val="48"/>
        </w:numPr>
        <w:ind w:firstLineChars="0"/>
        <w:outlineLvl w:val="1"/>
        <w:rPr>
          <w:b/>
        </w:rPr>
      </w:pPr>
      <w:r w:rsidRPr="00FD5603">
        <w:rPr>
          <w:rFonts w:hint="eastAsia"/>
          <w:b/>
        </w:rPr>
        <w:t>雷克萨斯有望推出纯电动版本</w:t>
      </w:r>
      <w:r w:rsidRPr="00FD5603">
        <w:rPr>
          <w:b/>
        </w:rPr>
        <w:t>UX或搭双电机</w:t>
      </w:r>
    </w:p>
    <w:p w:rsidR="005C0359" w:rsidRDefault="005C0359" w:rsidP="00893184">
      <w:r>
        <w:t>雷克萨斯总裁称将拓展现有的混合动力车型布局，有望将纯电动版本车型加入UX系列现有的车型规划中。外观方面将延续雷克萨斯最新家族式风格，动力方面或搭载双电机分别驱动</w:t>
      </w:r>
      <w:r>
        <w:lastRenderedPageBreak/>
        <w:t>前后轴。新车上市后将与奔驰GLA展开竞争。</w:t>
      </w:r>
    </w:p>
    <w:p w:rsidR="005C0359" w:rsidRPr="00972C8B" w:rsidRDefault="005C0359" w:rsidP="00893184">
      <w:pPr>
        <w:rPr>
          <w:rFonts w:cs="宋体"/>
          <w:b/>
          <w:bCs/>
          <w:i/>
          <w:iCs/>
        </w:rPr>
      </w:pPr>
      <w:r w:rsidRPr="002009FE">
        <w:rPr>
          <w:rFonts w:cs="宋体" w:hint="eastAsia"/>
          <w:b/>
          <w:bCs/>
          <w:i/>
          <w:iCs/>
        </w:rPr>
        <w:t>分析：。</w:t>
      </w:r>
    </w:p>
    <w:p w:rsidR="005C0359" w:rsidRPr="00662141" w:rsidRDefault="005C0359" w:rsidP="00893184">
      <w:pPr>
        <w:pStyle w:val="a8"/>
        <w:numPr>
          <w:ilvl w:val="0"/>
          <w:numId w:val="48"/>
        </w:numPr>
        <w:ind w:firstLineChars="0"/>
        <w:outlineLvl w:val="1"/>
        <w:rPr>
          <w:b/>
        </w:rPr>
      </w:pPr>
      <w:r w:rsidRPr="00662141">
        <w:rPr>
          <w:b/>
        </w:rPr>
        <w:t>雷诺电动汽车项目副总裁EricFeunteun:中国将推出雷诺电动汽车</w:t>
      </w:r>
    </w:p>
    <w:p w:rsidR="008A0DCC" w:rsidRDefault="005C0359" w:rsidP="008A0DCC">
      <w:r>
        <w:rPr>
          <w:rFonts w:hint="eastAsia"/>
        </w:rPr>
        <w:t>雷诺</w:t>
      </w:r>
      <w:r>
        <w:t>在售的三款款电动车ZOE、Z.E、KANGOOZ.E，2017年已经成为了欧洲市场的领导者，尤其是ZOE已连续三年成为欧洲最畅销电动车，KangooZ.E自2010年推出以来，就一直是欧洲最畅销的电动LCV。2017年1月发布了续航里程更高的MasterZ.E。这款电动重型货车在2018年推出，它是城市送货最后一英里的理想选择。同样在2017年雷诺还推出了另外一项创新服务：Z.E.智能充电，</w:t>
      </w:r>
      <w:r>
        <w:rPr>
          <w:rFonts w:hint="eastAsia"/>
        </w:rPr>
        <w:t>主要是优化管理车辆充电的智能方式。</w:t>
      </w:r>
    </w:p>
    <w:p w:rsidR="008A0DCC" w:rsidRDefault="005C0359" w:rsidP="008A0DCC">
      <w:r>
        <w:t>在2019年在中国市场推出电动汽车。”其中雷诺的运营模式可分为以下几类：</w:t>
      </w:r>
      <w:r>
        <w:rPr>
          <w:rFonts w:hint="eastAsia"/>
        </w:rPr>
        <w:t>第一种是租赁，例如在中国，雷诺</w:t>
      </w:r>
      <w:r>
        <w:t>-日产联盟已经与滴滴展开了合作；第二种模式是闭环，意思是A点取车可以在A点还，例如去商场购物和出行的人，有点像传统租赁的方式；第三种模式已经在西班牙马德里采用，在那里拥有500辆ZOE的电动车在运营，也就是随时取随时还。</w:t>
      </w:r>
    </w:p>
    <w:p w:rsidR="005C0359" w:rsidRDefault="005C0359" w:rsidP="00893184">
      <w:r>
        <w:rPr>
          <w:rFonts w:hint="eastAsia"/>
        </w:rPr>
        <w:t>将来有一种趋势，第一是朝上发展，朝</w:t>
      </w:r>
      <w:r>
        <w:t>C级车开始发展。第二价格往下，往A级车开始发展。但是集团现在不想太激进、走得太快，如果说你要想发展C级的车，必然这个车很大，人们出行的续航里程要求很高。如果车很大，电池就很大，电池很大就会很贵，像特斯拉走的这条路线，现在我们还主要专注于A级和B级车。谈到电池供应商，燃料电池和固态电池研发时，埃里克·芬特恩说到，“我们有好几个，有韩国的LG，最近我们联盟也在与宁德时代合作。燃料电池和固态电池方面来说，我们和日产的策略是一样的，我们会使用同样的电池，采取类</w:t>
      </w:r>
      <w:r>
        <w:rPr>
          <w:rFonts w:hint="eastAsia"/>
        </w:rPr>
        <w:t>似的战略。</w:t>
      </w:r>
      <w:r>
        <w:t>。”</w:t>
      </w:r>
    </w:p>
    <w:p w:rsidR="005C0359" w:rsidRPr="00972C8B" w:rsidRDefault="005C0359" w:rsidP="00893184">
      <w:pPr>
        <w:rPr>
          <w:rFonts w:cs="宋体"/>
          <w:b/>
          <w:bCs/>
          <w:i/>
          <w:iCs/>
        </w:rPr>
      </w:pPr>
      <w:r w:rsidRPr="002009FE">
        <w:rPr>
          <w:rFonts w:cs="宋体" w:hint="eastAsia"/>
          <w:b/>
          <w:bCs/>
          <w:i/>
          <w:iCs/>
        </w:rPr>
        <w:t>分析：。</w:t>
      </w:r>
    </w:p>
    <w:p w:rsidR="005C0359" w:rsidRPr="007A6379" w:rsidRDefault="005C0359" w:rsidP="00893184">
      <w:pPr>
        <w:pStyle w:val="a8"/>
        <w:numPr>
          <w:ilvl w:val="0"/>
          <w:numId w:val="48"/>
        </w:numPr>
        <w:ind w:firstLineChars="0"/>
        <w:outlineLvl w:val="1"/>
        <w:rPr>
          <w:b/>
        </w:rPr>
      </w:pPr>
      <w:r w:rsidRPr="007A6379">
        <w:rPr>
          <w:rFonts w:hint="eastAsia"/>
          <w:b/>
        </w:rPr>
        <w:t>迈凯伦迎来战略布局调整</w:t>
      </w:r>
      <w:r w:rsidRPr="007A6379">
        <w:rPr>
          <w:b/>
        </w:rPr>
        <w:t>超跑进入混动时代</w:t>
      </w:r>
    </w:p>
    <w:p w:rsidR="005C0359" w:rsidRDefault="005C0359" w:rsidP="00893184">
      <w:r>
        <w:t>从迈凯伦官方获悉，截止到2025年前，迈凯伦将推出18款全新车型，届时的主流车型将全部搭载混合动力系统。同时，迈凯伦P1车型在搭载混合动力系统上取得成功，也为这一次的战略调整埋下了伏笔，从专注汽油超跑到研发混动超跑的角色转变就显得更加顺理成章。</w:t>
      </w:r>
    </w:p>
    <w:p w:rsidR="005C0359" w:rsidRPr="00972C8B" w:rsidRDefault="005C0359" w:rsidP="00893184">
      <w:pPr>
        <w:rPr>
          <w:rFonts w:cs="宋体"/>
          <w:b/>
          <w:bCs/>
          <w:i/>
          <w:iCs/>
        </w:rPr>
      </w:pPr>
      <w:r w:rsidRPr="002009FE">
        <w:rPr>
          <w:rFonts w:cs="宋体" w:hint="eastAsia"/>
          <w:b/>
          <w:bCs/>
          <w:i/>
          <w:iCs/>
        </w:rPr>
        <w:t>分析：。</w:t>
      </w:r>
    </w:p>
    <w:p w:rsidR="005C0359" w:rsidRPr="00662141" w:rsidRDefault="005C0359" w:rsidP="00893184">
      <w:pPr>
        <w:pStyle w:val="a8"/>
        <w:numPr>
          <w:ilvl w:val="0"/>
          <w:numId w:val="48"/>
        </w:numPr>
        <w:ind w:firstLineChars="0"/>
        <w:outlineLvl w:val="1"/>
        <w:rPr>
          <w:b/>
        </w:rPr>
      </w:pPr>
      <w:r w:rsidRPr="00662141">
        <w:rPr>
          <w:b/>
        </w:rPr>
        <w:t>美国交通安全局：暂时无需监管自动驾驶安全</w:t>
      </w:r>
    </w:p>
    <w:p w:rsidR="005C0359" w:rsidRDefault="005C0359" w:rsidP="00893184">
      <w:r>
        <w:t>美国国家公路交通安全管理局(NHTSA)副局长HeidiKing称，现在监管通用汽车和Waymo等公司测试自动驾驶车辆还为时过早。</w:t>
      </w:r>
    </w:p>
    <w:p w:rsidR="005C0359" w:rsidRDefault="005C0359" w:rsidP="00893184">
      <w:r>
        <w:t>King在采访中表示，“目前来看，自动驾驶技术还处于初期阶段，我认为现在不应该对该技术进行监管。目前时机尚不成熟，但每天我们都在确定什么时候是监管自动驾驶技术的恰当时机。”King此番言论重申了NHTSA对自动驾驶汽车规则不干涉的态度。而安全倡导人士批评NHTSA对此过于松懈。</w:t>
      </w:r>
    </w:p>
    <w:p w:rsidR="005C0359" w:rsidRPr="00972C8B" w:rsidRDefault="005C0359" w:rsidP="00893184">
      <w:pPr>
        <w:rPr>
          <w:rFonts w:cs="宋体"/>
          <w:b/>
          <w:bCs/>
          <w:i/>
          <w:iCs/>
        </w:rPr>
      </w:pPr>
      <w:r w:rsidRPr="002009FE">
        <w:rPr>
          <w:rFonts w:cs="宋体" w:hint="eastAsia"/>
          <w:b/>
          <w:bCs/>
          <w:i/>
          <w:iCs/>
        </w:rPr>
        <w:t>分析：。</w:t>
      </w:r>
    </w:p>
    <w:p w:rsidR="005C0359" w:rsidRPr="00A21877" w:rsidRDefault="005C0359" w:rsidP="00893184">
      <w:pPr>
        <w:pStyle w:val="a8"/>
        <w:numPr>
          <w:ilvl w:val="0"/>
          <w:numId w:val="48"/>
        </w:numPr>
        <w:ind w:firstLineChars="0"/>
        <w:outlineLvl w:val="1"/>
        <w:rPr>
          <w:b/>
        </w:rPr>
      </w:pPr>
      <w:r w:rsidRPr="00A21877">
        <w:rPr>
          <w:b/>
        </w:rPr>
        <w:t>欧盟伸橄榄枝试图与特朗普就降低汽车关税进行谈判</w:t>
      </w:r>
    </w:p>
    <w:p w:rsidR="005C0359" w:rsidRDefault="005C0359" w:rsidP="00893184">
      <w:r>
        <w:t>两位知情人士透露，欧盟委员会主席让-克洛德•容克（Jean-ClaudeJuncker）将于当地时间7月25日在华盛顿与美国总统唐纳德•特朗普(DonaldTrump)会面，就为主要贸易伙伴降低汽车关税问题进行谈判。</w:t>
      </w:r>
    </w:p>
    <w:p w:rsidR="005C0359" w:rsidRDefault="005C0359" w:rsidP="00893184">
      <w:r>
        <w:rPr>
          <w:rFonts w:hint="eastAsia"/>
        </w:rPr>
        <w:t>据悉，容克或将向特朗普传达欧盟愿意考虑一项所谓的多边行业协议，以降低双方以及其他主要汽车出口国之间的汽车关税。该协议有可能颠覆汽车行业，需要一定的时间才能达成。然而，欧盟官方人士表示特朗普不一定会接受该项协议。欧盟正阻止美国对轻型汽车及汽车零部件进口是否会威胁国家安全展开的调查，该调查可能导致特朗普对汽车以及轻型卡车征收</w:t>
      </w:r>
      <w:r>
        <w:t>20%的关税。</w:t>
      </w:r>
    </w:p>
    <w:p w:rsidR="005C0359" w:rsidRPr="00972C8B" w:rsidRDefault="005C0359" w:rsidP="00893184">
      <w:pPr>
        <w:rPr>
          <w:rFonts w:cs="宋体"/>
          <w:b/>
          <w:bCs/>
          <w:i/>
          <w:iCs/>
        </w:rPr>
      </w:pPr>
      <w:r w:rsidRPr="002009FE">
        <w:rPr>
          <w:rFonts w:cs="宋体" w:hint="eastAsia"/>
          <w:b/>
          <w:bCs/>
          <w:i/>
          <w:iCs/>
        </w:rPr>
        <w:t>分析：。</w:t>
      </w:r>
    </w:p>
    <w:p w:rsidR="005C0359" w:rsidRPr="00A21877" w:rsidRDefault="005C0359" w:rsidP="00893184">
      <w:pPr>
        <w:pStyle w:val="a8"/>
        <w:numPr>
          <w:ilvl w:val="0"/>
          <w:numId w:val="48"/>
        </w:numPr>
        <w:ind w:firstLineChars="0"/>
        <w:outlineLvl w:val="1"/>
        <w:rPr>
          <w:b/>
        </w:rPr>
      </w:pPr>
      <w:r w:rsidRPr="00A21877">
        <w:rPr>
          <w:b/>
        </w:rPr>
        <w:lastRenderedPageBreak/>
        <w:t>欧洲上半年电动汽车销量增33%增速放缓</w:t>
      </w:r>
    </w:p>
    <w:p w:rsidR="005C0359" w:rsidRDefault="005C0359" w:rsidP="00893184">
      <w:r>
        <w:t>由于行驶里程有限以及充电网络不完善，今年上半年欧盟主要市场电动汽车和插电式混合动力汽车的销量增速均有所减弱。</w:t>
      </w:r>
    </w:p>
    <w:p w:rsidR="005C0359" w:rsidRDefault="005C0359" w:rsidP="00893184">
      <w:r>
        <w:rPr>
          <w:rFonts w:hint="eastAsia"/>
        </w:rPr>
        <w:t>咨询公司安永（</w:t>
      </w:r>
      <w:r>
        <w:t>EY）于7月17日表示，自年初以来，欧洲电动汽车注册量增长了33%，较去年同期54%的增速有所放缓。作为欧盟最大的汽车市场，德国对电动汽车的需求强劲，但不足以抵消英国市场的疲软增长。</w:t>
      </w:r>
    </w:p>
    <w:p w:rsidR="005C0359" w:rsidRPr="00972C8B" w:rsidRDefault="005C0359" w:rsidP="00893184">
      <w:pPr>
        <w:rPr>
          <w:rFonts w:cs="宋体"/>
          <w:b/>
          <w:bCs/>
          <w:i/>
          <w:iCs/>
        </w:rPr>
      </w:pPr>
      <w:r w:rsidRPr="002009FE">
        <w:rPr>
          <w:rFonts w:cs="宋体" w:hint="eastAsia"/>
          <w:b/>
          <w:bCs/>
          <w:i/>
          <w:iCs/>
        </w:rPr>
        <w:t>分析：。</w:t>
      </w:r>
    </w:p>
    <w:p w:rsidR="005C0359" w:rsidRPr="005A16AB" w:rsidRDefault="005C0359" w:rsidP="00893184">
      <w:pPr>
        <w:pStyle w:val="a8"/>
        <w:numPr>
          <w:ilvl w:val="0"/>
          <w:numId w:val="48"/>
        </w:numPr>
        <w:ind w:firstLineChars="0"/>
        <w:outlineLvl w:val="1"/>
        <w:rPr>
          <w:b/>
        </w:rPr>
      </w:pPr>
      <w:r w:rsidRPr="005A16AB">
        <w:rPr>
          <w:b/>
        </w:rPr>
        <w:t>全球电动汽车市场份额</w:t>
      </w:r>
      <w:r w:rsidR="008A0DCC" w:rsidRPr="005A16AB">
        <w:rPr>
          <w:b/>
        </w:rPr>
        <w:t>未来5年</w:t>
      </w:r>
      <w:r w:rsidRPr="005A16AB">
        <w:rPr>
          <w:b/>
        </w:rPr>
        <w:t>有望逼近10%</w:t>
      </w:r>
    </w:p>
    <w:p w:rsidR="005C0359" w:rsidRDefault="005C0359" w:rsidP="00893184">
      <w:r>
        <w:t>随着电池价格下降、主要经济体对环境保护力度加大，全球电动汽车市场份额不断扩大，未来五年内扩展幅度或呈两位数增长，占全球汽车市场份额有望逼近10%。</w:t>
      </w:r>
    </w:p>
    <w:p w:rsidR="005C0359" w:rsidRDefault="005C0359" w:rsidP="00893184">
      <w:r>
        <w:rPr>
          <w:rFonts w:hint="eastAsia"/>
        </w:rPr>
        <w:t>全球市场调研机构</w:t>
      </w:r>
      <w:r>
        <w:t>EnergyTrend发布报告显示，2020年全球电动汽车预计占全球汽车总销售量的5%，而五年后这一比例将上升至9%。而2017年全球电动汽车销售占比仅达到1%。</w:t>
      </w:r>
    </w:p>
    <w:p w:rsidR="005C0359" w:rsidRDefault="005C0359" w:rsidP="00893184">
      <w:r>
        <w:rPr>
          <w:rFonts w:hint="eastAsia"/>
        </w:rPr>
        <w:t>报告指出，电池价格下降、国际油价上涨、全球加大对二氧化碳治理以及中国鼓励电动汽车市场发展都对全球电动汽车市场扩大有影响。尽管电动汽车电池重要原材料钴的价格上升，但在新技术的带动下制造成本总体下降。此前售价一度跌破</w:t>
      </w:r>
      <w:r>
        <w:t>200美元每千瓦时的锂离子电池，今年估价为250-300美元每千瓦时，去年的价格为400-600美元。</w:t>
      </w:r>
    </w:p>
    <w:p w:rsidR="005C0359" w:rsidRDefault="005C0359" w:rsidP="00893184">
      <w:r>
        <w:rPr>
          <w:rFonts w:hint="eastAsia"/>
        </w:rPr>
        <w:t>此外，受续航里程增加影响，未来几年内电动汽车销量有望大幅增长。目前电动汽车单次续航里程在</w:t>
      </w:r>
      <w:r>
        <w:t>200-400公里之间，单次充电续航里程数将大幅提升。再加上全球对环境治理愈加严格，为减少温室气体排放，全球主要经济体努力减少二氧化碳排放量，带动了电动汽车销量。</w:t>
      </w:r>
    </w:p>
    <w:p w:rsidR="005C0359" w:rsidRDefault="005C0359" w:rsidP="00893184">
      <w:r>
        <w:rPr>
          <w:rFonts w:hint="eastAsia"/>
        </w:rPr>
        <w:t>而中国对电动汽车的鼓励政策很大程度上将促进全球电动汽车市场，从而推动电动汽车电池行业的发展。</w:t>
      </w:r>
    </w:p>
    <w:p w:rsidR="005C0359" w:rsidRPr="00972C8B" w:rsidRDefault="005C0359" w:rsidP="00893184">
      <w:pPr>
        <w:rPr>
          <w:rFonts w:cs="宋体"/>
          <w:b/>
          <w:bCs/>
          <w:i/>
          <w:iCs/>
        </w:rPr>
      </w:pPr>
      <w:r w:rsidRPr="002009FE">
        <w:rPr>
          <w:rFonts w:cs="宋体" w:hint="eastAsia"/>
          <w:b/>
          <w:bCs/>
          <w:i/>
          <w:iCs/>
        </w:rPr>
        <w:t>分析：。</w:t>
      </w:r>
    </w:p>
    <w:p w:rsidR="005C0359" w:rsidRPr="00F407FD" w:rsidRDefault="005C0359" w:rsidP="00893184">
      <w:pPr>
        <w:pStyle w:val="a8"/>
        <w:numPr>
          <w:ilvl w:val="0"/>
          <w:numId w:val="48"/>
        </w:numPr>
        <w:ind w:firstLineChars="0"/>
        <w:outlineLvl w:val="1"/>
        <w:rPr>
          <w:b/>
        </w:rPr>
      </w:pPr>
      <w:r w:rsidRPr="00F407FD">
        <w:rPr>
          <w:rFonts w:hint="eastAsia"/>
          <w:b/>
        </w:rPr>
        <w:t>沃尔沃发布新车规划</w:t>
      </w:r>
      <w:r w:rsidRPr="00F407FD">
        <w:rPr>
          <w:b/>
        </w:rPr>
        <w:t>半年后推4款新车</w:t>
      </w:r>
    </w:p>
    <w:p w:rsidR="005C0359" w:rsidRDefault="005C0359" w:rsidP="00893184">
      <w:r>
        <w:t>从沃尔沃官方获悉，沃尔沃将陆续推出4款新车。其中包含两款全新产品，以及一款国产车型。沃尔沃目前共拥有三款国产车型，分别为S60L、S90和XC60，根据规划今年以进口形式在华销售的全新XC40将在华国产。</w:t>
      </w:r>
    </w:p>
    <w:p w:rsidR="005C0359" w:rsidRPr="00972C8B" w:rsidRDefault="005C0359" w:rsidP="00893184">
      <w:pPr>
        <w:rPr>
          <w:rFonts w:cs="宋体"/>
          <w:b/>
          <w:bCs/>
          <w:i/>
          <w:iCs/>
        </w:rPr>
      </w:pPr>
      <w:r w:rsidRPr="002009FE">
        <w:rPr>
          <w:rFonts w:cs="宋体" w:hint="eastAsia"/>
          <w:b/>
          <w:bCs/>
          <w:i/>
          <w:iCs/>
        </w:rPr>
        <w:t>分析：。</w:t>
      </w:r>
    </w:p>
    <w:p w:rsidR="005C0359" w:rsidRPr="00697066" w:rsidRDefault="005C0359" w:rsidP="00893184">
      <w:pPr>
        <w:pStyle w:val="a8"/>
        <w:numPr>
          <w:ilvl w:val="0"/>
          <w:numId w:val="48"/>
        </w:numPr>
        <w:ind w:firstLineChars="0"/>
        <w:outlineLvl w:val="1"/>
        <w:rPr>
          <w:b/>
        </w:rPr>
      </w:pPr>
      <w:r w:rsidRPr="00697066">
        <w:rPr>
          <w:rFonts w:hint="eastAsia"/>
          <w:b/>
        </w:rPr>
        <w:t>英国石油巨头</w:t>
      </w:r>
      <w:r w:rsidRPr="00697066">
        <w:rPr>
          <w:b/>
        </w:rPr>
        <w:t>BP布局电动汽车充电领域</w:t>
      </w:r>
    </w:p>
    <w:p w:rsidR="005C0359" w:rsidRDefault="005C0359" w:rsidP="00893184">
      <w:r>
        <w:rPr>
          <w:rFonts w:hint="eastAsia"/>
        </w:rPr>
        <w:t>近日，英国石油巨头</w:t>
      </w:r>
      <w:r>
        <w:t>BP宣布，就出资1.3亿英镑收购英国最大的电动汽车（EV）充电公司Chargemaster事宜达成协议。Chargemaster运营着英国最大的EV充电站公共网络，在全国各地拥有6500多个网点。它还针对各种场所设计、建造、销售并维护EV充电装置，包括家用充电装置。</w:t>
      </w:r>
    </w:p>
    <w:p w:rsidR="005C0359" w:rsidRPr="00972C8B" w:rsidRDefault="005C0359" w:rsidP="00893184">
      <w:pPr>
        <w:rPr>
          <w:rFonts w:cs="宋体"/>
          <w:b/>
          <w:bCs/>
          <w:i/>
          <w:iCs/>
        </w:rPr>
      </w:pPr>
      <w:r w:rsidRPr="002009FE">
        <w:rPr>
          <w:rFonts w:cs="宋体" w:hint="eastAsia"/>
          <w:b/>
          <w:bCs/>
          <w:i/>
          <w:iCs/>
        </w:rPr>
        <w:t>分析：。</w:t>
      </w:r>
    </w:p>
    <w:sectPr w:rsidR="005C0359" w:rsidRPr="00972C8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81BBB" w:rsidRDefault="00D81BBB" w:rsidP="00893184">
      <w:r>
        <w:separator/>
      </w:r>
    </w:p>
  </w:endnote>
  <w:endnote w:type="continuationSeparator" w:id="0">
    <w:p w:rsidR="00D81BBB" w:rsidRDefault="00D81BBB" w:rsidP="008931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Simsu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81BBB" w:rsidRDefault="00D81BBB" w:rsidP="00893184">
      <w:r>
        <w:separator/>
      </w:r>
    </w:p>
  </w:footnote>
  <w:footnote w:type="continuationSeparator" w:id="0">
    <w:p w:rsidR="00D81BBB" w:rsidRDefault="00D81BBB" w:rsidP="0089318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F1524CB"/>
    <w:multiLevelType w:val="hybridMultilevel"/>
    <w:tmpl w:val="EB0CAE3C"/>
    <w:lvl w:ilvl="0" w:tplc="983A4D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67159C0"/>
    <w:multiLevelType w:val="hybridMultilevel"/>
    <w:tmpl w:val="37D65F98"/>
    <w:lvl w:ilvl="0" w:tplc="6A48D55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240DE2"/>
    <w:multiLevelType w:val="hybridMultilevel"/>
    <w:tmpl w:val="01A6BF3E"/>
    <w:lvl w:ilvl="0" w:tplc="A580A114">
      <w:start w:val="1"/>
      <w:numFmt w:val="japaneseCounting"/>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FAC5998"/>
    <w:multiLevelType w:val="hybridMultilevel"/>
    <w:tmpl w:val="36B4FAB8"/>
    <w:lvl w:ilvl="0" w:tplc="7C82F0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0E64A0E"/>
    <w:multiLevelType w:val="hybridMultilevel"/>
    <w:tmpl w:val="9770332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36" w15:restartNumberingAfterBreak="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7" w15:restartNumberingAfterBreak="0">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8" w15:restartNumberingAfterBreak="0">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9" w15:restartNumberingAfterBreak="0">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40"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41" w15:restartNumberingAfterBreak="0">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42" w15:restartNumberingAfterBreak="0">
    <w:nsid w:val="5966650E"/>
    <w:multiLevelType w:val="hybridMultilevel"/>
    <w:tmpl w:val="059CA7E6"/>
    <w:lvl w:ilvl="0" w:tplc="E6806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5CA03948"/>
    <w:multiLevelType w:val="hybridMultilevel"/>
    <w:tmpl w:val="9770332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5D735EE0"/>
    <w:multiLevelType w:val="hybridMultilevel"/>
    <w:tmpl w:val="6082C890"/>
    <w:lvl w:ilvl="0" w:tplc="2F18F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5"/>
  </w:num>
  <w:num w:numId="3">
    <w:abstractNumId w:val="36"/>
  </w:num>
  <w:num w:numId="4">
    <w:abstractNumId w:val="37"/>
  </w:num>
  <w:num w:numId="5">
    <w:abstractNumId w:val="38"/>
  </w:num>
  <w:num w:numId="6">
    <w:abstractNumId w:val="39"/>
  </w:num>
  <w:num w:numId="7">
    <w:abstractNumId w:val="40"/>
  </w:num>
  <w:num w:numId="8">
    <w:abstractNumId w:val="41"/>
  </w:num>
  <w:num w:numId="9">
    <w:abstractNumId w:val="17"/>
  </w:num>
  <w:num w:numId="10">
    <w:abstractNumId w:val="45"/>
  </w:num>
  <w:num w:numId="11">
    <w:abstractNumId w:val="47"/>
  </w:num>
  <w:num w:numId="12">
    <w:abstractNumId w:val="2"/>
  </w:num>
  <w:num w:numId="13">
    <w:abstractNumId w:val="13"/>
  </w:num>
  <w:num w:numId="14">
    <w:abstractNumId w:val="16"/>
  </w:num>
  <w:num w:numId="15">
    <w:abstractNumId w:val="43"/>
  </w:num>
  <w:num w:numId="16">
    <w:abstractNumId w:val="14"/>
  </w:num>
  <w:num w:numId="17">
    <w:abstractNumId w:val="31"/>
  </w:num>
  <w:num w:numId="18">
    <w:abstractNumId w:val="3"/>
  </w:num>
  <w:num w:numId="19">
    <w:abstractNumId w:val="27"/>
  </w:num>
  <w:num w:numId="20">
    <w:abstractNumId w:val="25"/>
  </w:num>
  <w:num w:numId="21">
    <w:abstractNumId w:val="7"/>
  </w:num>
  <w:num w:numId="22">
    <w:abstractNumId w:val="6"/>
  </w:num>
  <w:num w:numId="23">
    <w:abstractNumId w:val="28"/>
  </w:num>
  <w:num w:numId="24">
    <w:abstractNumId w:val="12"/>
  </w:num>
  <w:num w:numId="25">
    <w:abstractNumId w:val="15"/>
  </w:num>
  <w:num w:numId="26">
    <w:abstractNumId w:val="48"/>
  </w:num>
  <w:num w:numId="27">
    <w:abstractNumId w:val="5"/>
  </w:num>
  <w:num w:numId="28">
    <w:abstractNumId w:val="21"/>
  </w:num>
  <w:num w:numId="29">
    <w:abstractNumId w:val="24"/>
  </w:num>
  <w:num w:numId="30">
    <w:abstractNumId w:val="10"/>
  </w:num>
  <w:num w:numId="31">
    <w:abstractNumId w:val="1"/>
  </w:num>
  <w:num w:numId="32">
    <w:abstractNumId w:val="11"/>
  </w:num>
  <w:num w:numId="33">
    <w:abstractNumId w:val="33"/>
  </w:num>
  <w:num w:numId="34">
    <w:abstractNumId w:val="20"/>
  </w:num>
  <w:num w:numId="35">
    <w:abstractNumId w:val="49"/>
  </w:num>
  <w:num w:numId="36">
    <w:abstractNumId w:val="29"/>
  </w:num>
  <w:num w:numId="37">
    <w:abstractNumId w:val="46"/>
  </w:num>
  <w:num w:numId="38">
    <w:abstractNumId w:val="30"/>
  </w:num>
  <w:num w:numId="39">
    <w:abstractNumId w:val="26"/>
  </w:num>
  <w:num w:numId="40">
    <w:abstractNumId w:val="0"/>
  </w:num>
  <w:num w:numId="41">
    <w:abstractNumId w:val="22"/>
  </w:num>
  <w:num w:numId="42">
    <w:abstractNumId w:val="34"/>
  </w:num>
  <w:num w:numId="43">
    <w:abstractNumId w:val="42"/>
  </w:num>
  <w:num w:numId="44">
    <w:abstractNumId w:val="18"/>
  </w:num>
  <w:num w:numId="4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3"/>
  </w:num>
  <w:num w:numId="47">
    <w:abstractNumId w:val="8"/>
  </w:num>
  <w:num w:numId="48">
    <w:abstractNumId w:val="9"/>
  </w:num>
  <w:num w:numId="49">
    <w:abstractNumId w:val="44"/>
  </w:num>
  <w:num w:numId="5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5025"/>
    <w:rsid w:val="00052D51"/>
    <w:rsid w:val="000F116F"/>
    <w:rsid w:val="001F4CA5"/>
    <w:rsid w:val="002157C2"/>
    <w:rsid w:val="00265B7C"/>
    <w:rsid w:val="002E1962"/>
    <w:rsid w:val="00370EE7"/>
    <w:rsid w:val="003961EF"/>
    <w:rsid w:val="003D5025"/>
    <w:rsid w:val="003D6979"/>
    <w:rsid w:val="00406B07"/>
    <w:rsid w:val="004D78B0"/>
    <w:rsid w:val="00527C19"/>
    <w:rsid w:val="005C0359"/>
    <w:rsid w:val="00634F03"/>
    <w:rsid w:val="006E481F"/>
    <w:rsid w:val="0073572F"/>
    <w:rsid w:val="0073732F"/>
    <w:rsid w:val="007507DC"/>
    <w:rsid w:val="00752C1E"/>
    <w:rsid w:val="00807ED0"/>
    <w:rsid w:val="00855806"/>
    <w:rsid w:val="00870CEF"/>
    <w:rsid w:val="00893184"/>
    <w:rsid w:val="008A0DCC"/>
    <w:rsid w:val="008C1697"/>
    <w:rsid w:val="009146BC"/>
    <w:rsid w:val="00936101"/>
    <w:rsid w:val="0094043D"/>
    <w:rsid w:val="009506D6"/>
    <w:rsid w:val="00956B06"/>
    <w:rsid w:val="009A6C2D"/>
    <w:rsid w:val="009D7CA3"/>
    <w:rsid w:val="00A91D3D"/>
    <w:rsid w:val="00AB01A4"/>
    <w:rsid w:val="00B80E01"/>
    <w:rsid w:val="00BF2F6C"/>
    <w:rsid w:val="00C47C67"/>
    <w:rsid w:val="00C51D91"/>
    <w:rsid w:val="00D122BD"/>
    <w:rsid w:val="00D81BBB"/>
    <w:rsid w:val="00DF58EF"/>
    <w:rsid w:val="00E509BC"/>
    <w:rsid w:val="00E60903"/>
    <w:rsid w:val="00F561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1A0416"/>
  <w15:chartTrackingRefBased/>
  <w15:docId w15:val="{95D1436E-C8B0-43C9-A926-6118EECF2F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893184"/>
    <w:pPr>
      <w:widowControl w:val="0"/>
      <w:jc w:val="both"/>
    </w:pPr>
    <w:rPr>
      <w:szCs w:val="24"/>
    </w:rPr>
  </w:style>
  <w:style w:type="paragraph" w:styleId="2">
    <w:name w:val="heading 2"/>
    <w:basedOn w:val="a"/>
    <w:next w:val="a"/>
    <w:link w:val="20"/>
    <w:semiHidden/>
    <w:unhideWhenUsed/>
    <w:qFormat/>
    <w:rsid w:val="00893184"/>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89318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893184"/>
    <w:rPr>
      <w:sz w:val="18"/>
      <w:szCs w:val="18"/>
    </w:rPr>
  </w:style>
  <w:style w:type="paragraph" w:styleId="a5">
    <w:name w:val="footer"/>
    <w:basedOn w:val="a"/>
    <w:link w:val="a6"/>
    <w:unhideWhenUsed/>
    <w:rsid w:val="00893184"/>
    <w:pPr>
      <w:tabs>
        <w:tab w:val="center" w:pos="4153"/>
        <w:tab w:val="right" w:pos="8306"/>
      </w:tabs>
      <w:snapToGrid w:val="0"/>
      <w:jc w:val="left"/>
    </w:pPr>
    <w:rPr>
      <w:sz w:val="18"/>
      <w:szCs w:val="18"/>
    </w:rPr>
  </w:style>
  <w:style w:type="character" w:customStyle="1" w:styleId="a6">
    <w:name w:val="页脚 字符"/>
    <w:basedOn w:val="a0"/>
    <w:link w:val="a5"/>
    <w:rsid w:val="00893184"/>
    <w:rPr>
      <w:sz w:val="18"/>
      <w:szCs w:val="18"/>
    </w:rPr>
  </w:style>
  <w:style w:type="character" w:customStyle="1" w:styleId="20">
    <w:name w:val="标题 2 字符"/>
    <w:basedOn w:val="a0"/>
    <w:link w:val="2"/>
    <w:semiHidden/>
    <w:rsid w:val="00893184"/>
    <w:rPr>
      <w:rFonts w:asciiTheme="majorHAnsi" w:eastAsiaTheme="majorEastAsia" w:hAnsiTheme="majorHAnsi" w:cstheme="majorBidi"/>
      <w:b/>
      <w:bCs/>
      <w:sz w:val="32"/>
      <w:szCs w:val="32"/>
    </w:rPr>
  </w:style>
  <w:style w:type="character" w:styleId="a7">
    <w:name w:val="Strong"/>
    <w:basedOn w:val="a0"/>
    <w:qFormat/>
    <w:rsid w:val="00893184"/>
    <w:rPr>
      <w:b/>
    </w:rPr>
  </w:style>
  <w:style w:type="paragraph" w:customStyle="1" w:styleId="1">
    <w:name w:val="列出段落1"/>
    <w:basedOn w:val="a"/>
    <w:uiPriority w:val="99"/>
    <w:qFormat/>
    <w:rsid w:val="00893184"/>
    <w:pPr>
      <w:ind w:firstLineChars="200" w:firstLine="420"/>
    </w:pPr>
  </w:style>
  <w:style w:type="paragraph" w:styleId="a8">
    <w:name w:val="List Paragraph"/>
    <w:basedOn w:val="a"/>
    <w:uiPriority w:val="34"/>
    <w:qFormat/>
    <w:rsid w:val="00893184"/>
    <w:pPr>
      <w:ind w:firstLineChars="200" w:firstLine="420"/>
    </w:pPr>
  </w:style>
  <w:style w:type="paragraph" w:styleId="a9">
    <w:name w:val="Balloon Text"/>
    <w:basedOn w:val="a"/>
    <w:link w:val="aa"/>
    <w:rsid w:val="00893184"/>
    <w:rPr>
      <w:sz w:val="18"/>
      <w:szCs w:val="18"/>
    </w:rPr>
  </w:style>
  <w:style w:type="character" w:customStyle="1" w:styleId="aa">
    <w:name w:val="批注框文本 字符"/>
    <w:basedOn w:val="a0"/>
    <w:link w:val="a9"/>
    <w:rsid w:val="00893184"/>
    <w:rPr>
      <w:sz w:val="18"/>
      <w:szCs w:val="18"/>
    </w:rPr>
  </w:style>
  <w:style w:type="character" w:customStyle="1" w:styleId="apple-converted-space">
    <w:name w:val="apple-converted-space"/>
    <w:basedOn w:val="a0"/>
    <w:rsid w:val="00893184"/>
  </w:style>
  <w:style w:type="character" w:styleId="ab">
    <w:name w:val="annotation reference"/>
    <w:basedOn w:val="a0"/>
    <w:uiPriority w:val="99"/>
    <w:semiHidden/>
    <w:unhideWhenUsed/>
    <w:rsid w:val="00893184"/>
    <w:rPr>
      <w:sz w:val="21"/>
      <w:szCs w:val="21"/>
    </w:rPr>
  </w:style>
  <w:style w:type="paragraph" w:styleId="ac">
    <w:name w:val="annotation text"/>
    <w:basedOn w:val="a"/>
    <w:link w:val="ad"/>
    <w:uiPriority w:val="99"/>
    <w:semiHidden/>
    <w:unhideWhenUsed/>
    <w:rsid w:val="00893184"/>
    <w:pPr>
      <w:jc w:val="left"/>
    </w:pPr>
  </w:style>
  <w:style w:type="character" w:customStyle="1" w:styleId="ad">
    <w:name w:val="批注文字 字符"/>
    <w:basedOn w:val="a0"/>
    <w:link w:val="ac"/>
    <w:uiPriority w:val="99"/>
    <w:semiHidden/>
    <w:rsid w:val="00893184"/>
    <w:rPr>
      <w:szCs w:val="24"/>
    </w:rPr>
  </w:style>
  <w:style w:type="paragraph" w:styleId="ae">
    <w:name w:val="annotation subject"/>
    <w:basedOn w:val="ac"/>
    <w:next w:val="ac"/>
    <w:link w:val="af"/>
    <w:uiPriority w:val="99"/>
    <w:semiHidden/>
    <w:unhideWhenUsed/>
    <w:rsid w:val="00893184"/>
    <w:rPr>
      <w:b/>
      <w:bCs/>
    </w:rPr>
  </w:style>
  <w:style w:type="character" w:customStyle="1" w:styleId="af">
    <w:name w:val="批注主题 字符"/>
    <w:basedOn w:val="ad"/>
    <w:link w:val="ae"/>
    <w:uiPriority w:val="99"/>
    <w:semiHidden/>
    <w:rsid w:val="00893184"/>
    <w:rPr>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png"/><Relationship Id="rId50"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png"/><Relationship Id="rId45" Type="http://schemas.openxmlformats.org/officeDocument/2006/relationships/image" Target="media/image39.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8" Type="http://schemas.openxmlformats.org/officeDocument/2006/relationships/image" Target="media/image2.png"/><Relationship Id="rId51"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312</TotalTime>
  <Pages>1</Pages>
  <Words>3194</Words>
  <Characters>18209</Characters>
  <Application>Microsoft Office Word</Application>
  <DocSecurity>0</DocSecurity>
  <Lines>151</Lines>
  <Paragraphs>42</Paragraphs>
  <ScaleCrop>false</ScaleCrop>
  <Company/>
  <LinksUpToDate>false</LinksUpToDate>
  <CharactersWithSpaces>21361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dell</cp:lastModifiedBy>
  <cp:revision>20</cp:revision>
  <dcterms:created xsi:type="dcterms:W3CDTF">2018-07-23T01:09:00Z</dcterms:created>
  <dcterms:modified xsi:type="dcterms:W3CDTF">2018-07-25T07:16:00Z</dcterms:modified>
</cp:coreProperties>
</file>