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5ABF43FE" w:rsidR="00131BD8" w:rsidRPr="003F1FED" w:rsidRDefault="00131BD8" w:rsidP="003F1FED">
      <w:pPr>
        <w:jc w:val="center"/>
        <w:outlineLvl w:val="0"/>
        <w:rPr>
          <w:rFonts w:ascii="微软雅黑" w:eastAsia="微软雅黑" w:hAnsi="微软雅黑" w:cs="Times New Roman"/>
          <w:color w:val="000000" w:themeColor="text1"/>
          <w:sz w:val="36"/>
          <w:szCs w:val="36"/>
        </w:rPr>
      </w:pPr>
      <w:bookmarkStart w:id="0" w:name="_Toc308180609"/>
      <w:r w:rsidRPr="00F46CB5">
        <w:rPr>
          <w:rFonts w:ascii="微软雅黑" w:eastAsia="微软雅黑" w:hAnsi="微软雅黑" w:cs="黑体" w:hint="eastAsia"/>
          <w:color w:val="000000" w:themeColor="text1"/>
          <w:sz w:val="36"/>
          <w:szCs w:val="36"/>
        </w:rPr>
        <w:t>车市扫描</w:t>
      </w:r>
      <w:r w:rsidRPr="00F46CB5">
        <w:rPr>
          <w:rFonts w:ascii="微软雅黑" w:eastAsia="微软雅黑" w:hAnsi="微软雅黑" w:cs="黑体"/>
          <w:color w:val="000000" w:themeColor="text1"/>
          <w:sz w:val="36"/>
          <w:szCs w:val="36"/>
        </w:rPr>
        <w:t>-2023</w:t>
      </w:r>
      <w:r w:rsidRPr="00F46CB5">
        <w:rPr>
          <w:rFonts w:ascii="微软雅黑" w:eastAsia="微软雅黑" w:hAnsi="微软雅黑" w:cs="黑体" w:hint="eastAsia"/>
          <w:color w:val="000000" w:themeColor="text1"/>
          <w:sz w:val="36"/>
          <w:szCs w:val="36"/>
        </w:rPr>
        <w:t>年</w:t>
      </w:r>
      <w:r w:rsidR="00552AF0" w:rsidRPr="00F46CB5">
        <w:rPr>
          <w:rFonts w:ascii="微软雅黑" w:eastAsia="微软雅黑" w:hAnsi="微软雅黑" w:cs="黑体"/>
          <w:color w:val="000000" w:themeColor="text1"/>
          <w:sz w:val="36"/>
          <w:szCs w:val="36"/>
        </w:rPr>
        <w:t>18</w:t>
      </w:r>
      <w:r w:rsidRPr="00F46CB5">
        <w:rPr>
          <w:rFonts w:ascii="微软雅黑" w:eastAsia="微软雅黑" w:hAnsi="微软雅黑" w:cs="黑体" w:hint="eastAsia"/>
          <w:color w:val="000000" w:themeColor="text1"/>
          <w:sz w:val="36"/>
          <w:szCs w:val="36"/>
        </w:rPr>
        <w:t>期（</w:t>
      </w:r>
      <w:r w:rsidR="00552AF0" w:rsidRPr="00F46CB5">
        <w:rPr>
          <w:rFonts w:ascii="微软雅黑" w:eastAsia="微软雅黑" w:hAnsi="微软雅黑" w:cs="黑体"/>
          <w:color w:val="000000" w:themeColor="text1"/>
          <w:sz w:val="36"/>
          <w:szCs w:val="36"/>
        </w:rPr>
        <w:t>5</w:t>
      </w:r>
      <w:r w:rsidRPr="00F46CB5">
        <w:rPr>
          <w:rFonts w:ascii="微软雅黑" w:eastAsia="微软雅黑" w:hAnsi="微软雅黑" w:cs="黑体" w:hint="eastAsia"/>
          <w:color w:val="000000" w:themeColor="text1"/>
          <w:sz w:val="36"/>
          <w:szCs w:val="36"/>
        </w:rPr>
        <w:t>月</w:t>
      </w:r>
      <w:r w:rsidR="00F46CB5" w:rsidRPr="00F46CB5">
        <w:rPr>
          <w:rFonts w:ascii="微软雅黑" w:eastAsia="微软雅黑" w:hAnsi="微软雅黑" w:cs="黑体"/>
          <w:color w:val="000000" w:themeColor="text1"/>
          <w:sz w:val="36"/>
          <w:szCs w:val="36"/>
        </w:rPr>
        <w:t>1</w:t>
      </w:r>
      <w:r w:rsidRPr="00F46CB5">
        <w:rPr>
          <w:rFonts w:ascii="微软雅黑" w:eastAsia="微软雅黑" w:hAnsi="微软雅黑" w:cs="黑体" w:hint="eastAsia"/>
          <w:color w:val="000000" w:themeColor="text1"/>
          <w:sz w:val="36"/>
          <w:szCs w:val="36"/>
        </w:rPr>
        <w:t>日</w:t>
      </w:r>
      <w:r w:rsidRPr="00F46CB5">
        <w:rPr>
          <w:rFonts w:ascii="微软雅黑" w:eastAsia="微软雅黑" w:hAnsi="微软雅黑" w:cs="黑体"/>
          <w:color w:val="000000" w:themeColor="text1"/>
          <w:sz w:val="36"/>
          <w:szCs w:val="36"/>
        </w:rPr>
        <w:t>-</w:t>
      </w:r>
      <w:r w:rsidR="00552AF0" w:rsidRPr="00F46CB5">
        <w:rPr>
          <w:rFonts w:ascii="微软雅黑" w:eastAsia="微软雅黑" w:hAnsi="微软雅黑" w:cs="黑体"/>
          <w:color w:val="000000" w:themeColor="text1"/>
          <w:sz w:val="36"/>
          <w:szCs w:val="36"/>
        </w:rPr>
        <w:t>5</w:t>
      </w:r>
      <w:r w:rsidRPr="00F46CB5">
        <w:rPr>
          <w:rFonts w:ascii="微软雅黑" w:eastAsia="微软雅黑" w:hAnsi="微软雅黑" w:cs="黑体" w:hint="eastAsia"/>
          <w:color w:val="000000" w:themeColor="text1"/>
          <w:sz w:val="36"/>
          <w:szCs w:val="36"/>
        </w:rPr>
        <w:t>月</w:t>
      </w:r>
      <w:r w:rsidR="00552AF0" w:rsidRPr="00F46CB5">
        <w:rPr>
          <w:rFonts w:ascii="微软雅黑" w:eastAsia="微软雅黑" w:hAnsi="微软雅黑" w:cs="黑体"/>
          <w:color w:val="000000" w:themeColor="text1"/>
          <w:sz w:val="36"/>
          <w:szCs w:val="36"/>
        </w:rPr>
        <w:t>7</w:t>
      </w:r>
      <w:r w:rsidRPr="00F46CB5">
        <w:rPr>
          <w:rFonts w:ascii="微软雅黑" w:eastAsia="微软雅黑" w:hAnsi="微软雅黑" w:cs="黑体" w:hint="eastAsia"/>
          <w:color w:val="000000" w:themeColor="text1"/>
          <w:sz w:val="36"/>
          <w:szCs w:val="36"/>
        </w:rPr>
        <w:t>日）</w:t>
      </w:r>
      <w:bookmarkEnd w:id="0"/>
    </w:p>
    <w:p w14:paraId="7C4DCE72" w14:textId="77777777" w:rsidR="003F1FED" w:rsidRDefault="003F1FED" w:rsidP="00131BD8">
      <w:pPr>
        <w:rPr>
          <w:rFonts w:ascii="微软雅黑" w:eastAsia="微软雅黑" w:hAnsi="微软雅黑" w:cs="黑体"/>
          <w:sz w:val="15"/>
          <w:szCs w:val="15"/>
        </w:rPr>
      </w:pPr>
    </w:p>
    <w:p w14:paraId="51239619" w14:textId="76A03CEA" w:rsidR="00131BD8" w:rsidRPr="003F1FED" w:rsidRDefault="00131BD8" w:rsidP="00131BD8">
      <w:pPr>
        <w:rPr>
          <w:rFonts w:ascii="宋体" w:eastAsia="宋体" w:hAnsi="宋体" w:cs="黑体"/>
          <w:szCs w:val="21"/>
        </w:rPr>
      </w:pPr>
      <w:r w:rsidRPr="003F1FED">
        <w:rPr>
          <w:rFonts w:ascii="宋体" w:eastAsia="宋体" w:hAnsi="宋体" w:cs="黑体" w:hint="eastAsia"/>
          <w:szCs w:val="21"/>
        </w:rPr>
        <w:t>主要信息源自乘联会每日新闻等</w:t>
      </w:r>
    </w:p>
    <w:p w14:paraId="5D421BB7" w14:textId="77777777" w:rsidR="00131BD8" w:rsidRPr="003F1FED" w:rsidRDefault="00131BD8" w:rsidP="00131BD8">
      <w:pPr>
        <w:rPr>
          <w:rFonts w:ascii="宋体" w:eastAsia="宋体" w:hAnsi="宋体" w:cs="黑体"/>
          <w:szCs w:val="21"/>
        </w:rPr>
      </w:pPr>
      <w:r w:rsidRPr="003F1FED">
        <w:rPr>
          <w:rFonts w:ascii="宋体" w:eastAsia="宋体" w:hAnsi="宋体" w:cs="黑体" w:hint="eastAsia"/>
          <w:szCs w:val="21"/>
        </w:rPr>
        <w:t>中国汽车流通协会汽车市场研究分会</w:t>
      </w:r>
    </w:p>
    <w:p w14:paraId="4C2E2521" w14:textId="77777777" w:rsidR="00131BD8" w:rsidRPr="003F1FED" w:rsidRDefault="00131BD8" w:rsidP="00131BD8">
      <w:pPr>
        <w:rPr>
          <w:rFonts w:ascii="宋体" w:eastAsia="宋体" w:hAnsi="宋体" w:cs="黑体"/>
          <w:szCs w:val="21"/>
        </w:rPr>
      </w:pPr>
      <w:r w:rsidRPr="003F1FED">
        <w:rPr>
          <w:rFonts w:ascii="宋体" w:eastAsia="宋体" w:hAnsi="宋体" w:cs="黑体" w:hint="eastAsia"/>
          <w:szCs w:val="21"/>
        </w:rPr>
        <w:t>乘用车市场信息联席会（乘联会）</w:t>
      </w:r>
    </w:p>
    <w:p w14:paraId="2153412D" w14:textId="77777777" w:rsidR="00131BD8" w:rsidRPr="003F1FED" w:rsidRDefault="00131BD8" w:rsidP="00131BD8">
      <w:pPr>
        <w:rPr>
          <w:rFonts w:ascii="宋体" w:eastAsia="宋体" w:hAnsi="宋体" w:cs="黑体"/>
          <w:szCs w:val="21"/>
        </w:rPr>
      </w:pPr>
      <w:r w:rsidRPr="003F1FED">
        <w:rPr>
          <w:rFonts w:ascii="宋体" w:eastAsia="宋体" w:hAnsi="宋体" w:cs="黑体" w:hint="eastAsia"/>
          <w:szCs w:val="21"/>
        </w:rPr>
        <w:t>网站：</w:t>
      </w:r>
      <w:hyperlink r:id="rId8" w:history="1">
        <w:r w:rsidRPr="003F1FED">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16A2CB72" w14:textId="7C371F66" w:rsidR="003F1FED" w:rsidRDefault="003F1FED" w:rsidP="003F1FED">
      <w:pPr>
        <w:ind w:firstLineChars="200" w:firstLine="420"/>
        <w:rPr>
          <w:rFonts w:ascii="宋体" w:eastAsia="宋体" w:hAnsi="宋体"/>
        </w:rPr>
      </w:pPr>
      <w:r w:rsidRPr="003F1FED">
        <w:rPr>
          <w:rFonts w:ascii="宋体" w:eastAsia="宋体" w:hAnsi="宋体"/>
        </w:rPr>
        <w:t>5月1-7日</w:t>
      </w:r>
      <w:r>
        <w:rPr>
          <w:rFonts w:ascii="宋体" w:eastAsia="宋体" w:hAnsi="宋体" w:hint="eastAsia"/>
        </w:rPr>
        <w:t>，乘用车</w:t>
      </w:r>
      <w:r w:rsidRPr="003F1FED">
        <w:rPr>
          <w:rFonts w:ascii="宋体" w:eastAsia="宋体" w:hAnsi="宋体"/>
        </w:rPr>
        <w:t>市场零售37.5万辆，同比去年</w:t>
      </w:r>
      <w:r>
        <w:rPr>
          <w:rFonts w:ascii="宋体" w:eastAsia="宋体" w:hAnsi="宋体" w:hint="eastAsia"/>
        </w:rPr>
        <w:t>同期</w:t>
      </w:r>
      <w:r w:rsidRPr="003F1FED">
        <w:rPr>
          <w:rFonts w:ascii="宋体" w:eastAsia="宋体" w:hAnsi="宋体"/>
        </w:rPr>
        <w:t>增长67%，较上月同期增长46%；今年以来累计零售627万辆，同比增长1%</w:t>
      </w:r>
      <w:r>
        <w:rPr>
          <w:rFonts w:ascii="宋体" w:eastAsia="宋体" w:hAnsi="宋体" w:hint="eastAsia"/>
        </w:rPr>
        <w:t>；5月1-7日，</w:t>
      </w:r>
      <w:r w:rsidRPr="003F1FED">
        <w:rPr>
          <w:rFonts w:ascii="宋体" w:eastAsia="宋体" w:hAnsi="宋体"/>
        </w:rPr>
        <w:t>全国乘用车</w:t>
      </w:r>
      <w:r>
        <w:rPr>
          <w:rFonts w:ascii="宋体" w:eastAsia="宋体" w:hAnsi="宋体"/>
        </w:rPr>
        <w:t>厂商</w:t>
      </w:r>
      <w:r w:rsidRPr="003F1FED">
        <w:rPr>
          <w:rFonts w:ascii="宋体" w:eastAsia="宋体" w:hAnsi="宋体"/>
        </w:rPr>
        <w:t>批发19.2万辆，同比去年</w:t>
      </w:r>
      <w:r w:rsidR="004B2985">
        <w:rPr>
          <w:rFonts w:ascii="宋体" w:eastAsia="宋体" w:hAnsi="宋体" w:hint="eastAsia"/>
        </w:rPr>
        <w:t>同期</w:t>
      </w:r>
      <w:r w:rsidRPr="003F1FED">
        <w:rPr>
          <w:rFonts w:ascii="宋体" w:eastAsia="宋体" w:hAnsi="宋体"/>
        </w:rPr>
        <w:t>下降1%，较上月同期下降1%；今年以来累计批发703.4万辆，同比增长7%。</w:t>
      </w:r>
    </w:p>
    <w:p w14:paraId="2233E66F" w14:textId="77777777" w:rsidR="004B2985" w:rsidRDefault="004B2985" w:rsidP="004B2985">
      <w:pPr>
        <w:ind w:firstLineChars="200" w:firstLine="420"/>
        <w:rPr>
          <w:rFonts w:ascii="宋体" w:eastAsia="宋体" w:hAnsi="宋体"/>
        </w:rPr>
      </w:pPr>
      <w:r w:rsidRPr="003F1FED">
        <w:rPr>
          <w:rFonts w:ascii="宋体" w:eastAsia="宋体" w:hAnsi="宋体"/>
        </w:rPr>
        <w:t>5月1-7日</w:t>
      </w:r>
      <w:r>
        <w:rPr>
          <w:rFonts w:ascii="宋体" w:eastAsia="宋体" w:hAnsi="宋体" w:hint="eastAsia"/>
        </w:rPr>
        <w:t>，</w:t>
      </w:r>
      <w:r w:rsidRPr="003F1FED">
        <w:rPr>
          <w:rFonts w:ascii="宋体" w:eastAsia="宋体" w:hAnsi="宋体"/>
        </w:rPr>
        <w:t>新能源车市场零售9.9万辆，同比去年</w:t>
      </w:r>
      <w:r>
        <w:rPr>
          <w:rFonts w:ascii="宋体" w:eastAsia="宋体" w:hAnsi="宋体" w:hint="eastAsia"/>
        </w:rPr>
        <w:t>同期</w:t>
      </w:r>
      <w:r w:rsidRPr="003F1FED">
        <w:rPr>
          <w:rFonts w:ascii="宋体" w:eastAsia="宋体" w:hAnsi="宋体"/>
        </w:rPr>
        <w:t>增长128%，较上月同期增长38%；今年以来累计零售194.3万辆，同比增长39%</w:t>
      </w:r>
      <w:r>
        <w:rPr>
          <w:rFonts w:ascii="宋体" w:eastAsia="宋体" w:hAnsi="宋体" w:hint="eastAsia"/>
        </w:rPr>
        <w:t>；</w:t>
      </w:r>
      <w:r w:rsidR="003F1FED" w:rsidRPr="003F1FED">
        <w:rPr>
          <w:rFonts w:ascii="宋体" w:eastAsia="宋体" w:hAnsi="宋体"/>
        </w:rPr>
        <w:t>5月1-7日</w:t>
      </w:r>
      <w:r>
        <w:rPr>
          <w:rFonts w:ascii="宋体" w:eastAsia="宋体" w:hAnsi="宋体" w:hint="eastAsia"/>
        </w:rPr>
        <w:t>，</w:t>
      </w:r>
      <w:r w:rsidR="003F1FED" w:rsidRPr="003F1FED">
        <w:rPr>
          <w:rFonts w:ascii="宋体" w:eastAsia="宋体" w:hAnsi="宋体"/>
        </w:rPr>
        <w:t>全国乘用车</w:t>
      </w:r>
      <w:r w:rsidR="003F1FED">
        <w:rPr>
          <w:rFonts w:ascii="宋体" w:eastAsia="宋体" w:hAnsi="宋体"/>
        </w:rPr>
        <w:t>厂商</w:t>
      </w:r>
      <w:r w:rsidR="003F1FED" w:rsidRPr="003F1FED">
        <w:rPr>
          <w:rFonts w:ascii="宋体" w:eastAsia="宋体" w:hAnsi="宋体"/>
        </w:rPr>
        <w:t>新能源批发6.8万辆，同比去年</w:t>
      </w:r>
      <w:r>
        <w:rPr>
          <w:rFonts w:ascii="宋体" w:eastAsia="宋体" w:hAnsi="宋体" w:hint="eastAsia"/>
        </w:rPr>
        <w:t>同期</w:t>
      </w:r>
      <w:r w:rsidR="003F1FED" w:rsidRPr="003F1FED">
        <w:rPr>
          <w:rFonts w:ascii="宋体" w:eastAsia="宋体" w:hAnsi="宋体"/>
        </w:rPr>
        <w:t>增长35%，较上月同期增长8%；今年以来累计批发210.8万辆，同比增长32%。</w:t>
      </w:r>
    </w:p>
    <w:p w14:paraId="64ED7990" w14:textId="77777777" w:rsidR="004B2985" w:rsidRDefault="004B2985" w:rsidP="004B2985">
      <w:pPr>
        <w:ind w:firstLineChars="200" w:firstLine="420"/>
        <w:rPr>
          <w:rFonts w:ascii="宋体" w:eastAsia="宋体" w:hAnsi="宋体"/>
        </w:rPr>
      </w:pPr>
    </w:p>
    <w:p w14:paraId="47064829" w14:textId="3C631650" w:rsidR="00B60AD0" w:rsidRPr="008D7CDC" w:rsidRDefault="00B60AD0" w:rsidP="004B2985">
      <w:pPr>
        <w:pStyle w:val="2"/>
        <w:spacing w:before="0" w:after="0" w:line="240" w:lineRule="auto"/>
        <w:rPr>
          <w:sz w:val="24"/>
          <w:szCs w:val="24"/>
        </w:rPr>
      </w:pPr>
      <w:r>
        <w:rPr>
          <w:sz w:val="24"/>
          <w:szCs w:val="24"/>
        </w:rPr>
        <w:t>5</w:t>
      </w:r>
      <w:r w:rsidRPr="00086538">
        <w:rPr>
          <w:sz w:val="24"/>
          <w:szCs w:val="24"/>
        </w:rPr>
        <w:t>月全国乘用车市场零售平稳</w:t>
      </w:r>
    </w:p>
    <w:p w14:paraId="20DEBF21" w14:textId="567E7A44" w:rsidR="008D7CDC" w:rsidRDefault="008D7CDC" w:rsidP="008D7CDC">
      <w:pPr>
        <w:jc w:val="center"/>
        <w:rPr>
          <w:b/>
          <w:bCs/>
        </w:rPr>
      </w:pPr>
      <w:r>
        <w:rPr>
          <w:rFonts w:hint="eastAsia"/>
          <w:b/>
          <w:bCs/>
          <w:noProof/>
          <w14:ligatures w14:val="standardContextual"/>
        </w:rPr>
        <w:drawing>
          <wp:inline distT="0" distB="0" distL="0" distR="0" wp14:anchorId="4D2566CF" wp14:editId="69733445">
            <wp:extent cx="5040000" cy="3021209"/>
            <wp:effectExtent l="0" t="0" r="8255" b="8255"/>
            <wp:docPr id="269701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01619" name="图片 26970161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21209"/>
                    </a:xfrm>
                    <a:prstGeom prst="rect">
                      <a:avLst/>
                    </a:prstGeom>
                  </pic:spPr>
                </pic:pic>
              </a:graphicData>
            </a:graphic>
          </wp:inline>
        </w:drawing>
      </w:r>
    </w:p>
    <w:p w14:paraId="63F633A7" w14:textId="72CE5D3E" w:rsidR="00B60AD0" w:rsidRPr="008D7CDC" w:rsidRDefault="00642F0E" w:rsidP="008D7CDC">
      <w:pPr>
        <w:ind w:firstLineChars="200" w:firstLine="420"/>
        <w:rPr>
          <w:rFonts w:ascii="宋体" w:eastAsia="宋体" w:hAnsi="宋体"/>
        </w:rPr>
      </w:pPr>
      <w:r w:rsidRPr="008D7CDC">
        <w:rPr>
          <w:rFonts w:ascii="宋体" w:eastAsia="宋体" w:hAnsi="宋体"/>
        </w:rPr>
        <w:t>5月第</w:t>
      </w:r>
      <w:r w:rsidR="008D7CDC">
        <w:rPr>
          <w:rFonts w:ascii="宋体" w:eastAsia="宋体" w:hAnsi="宋体" w:hint="eastAsia"/>
        </w:rPr>
        <w:t>一</w:t>
      </w:r>
      <w:r w:rsidRPr="008D7CDC">
        <w:rPr>
          <w:rFonts w:ascii="宋体" w:eastAsia="宋体" w:hAnsi="宋体"/>
        </w:rPr>
        <w:t>周</w:t>
      </w:r>
      <w:r w:rsidRPr="008D7CDC">
        <w:rPr>
          <w:rFonts w:ascii="宋体" w:eastAsia="宋体" w:hAnsi="宋体" w:hint="eastAsia"/>
        </w:rPr>
        <w:t>全国乘用车市场零售</w:t>
      </w:r>
      <w:r w:rsidR="00981DFA">
        <w:rPr>
          <w:rFonts w:ascii="宋体" w:eastAsia="宋体" w:hAnsi="宋体" w:hint="eastAsia"/>
        </w:rPr>
        <w:t>日均</w:t>
      </w:r>
      <w:r w:rsidRPr="008D7CDC">
        <w:rPr>
          <w:rFonts w:ascii="宋体" w:eastAsia="宋体" w:hAnsi="宋体"/>
        </w:rPr>
        <w:t>5.</w:t>
      </w:r>
      <w:r w:rsidR="008D7CDC">
        <w:rPr>
          <w:rFonts w:ascii="宋体" w:eastAsia="宋体" w:hAnsi="宋体" w:hint="eastAsia"/>
        </w:rPr>
        <w:t>4</w:t>
      </w:r>
      <w:r w:rsidR="008D7CDC">
        <w:rPr>
          <w:rFonts w:ascii="宋体" w:eastAsia="宋体" w:hAnsi="宋体"/>
        </w:rPr>
        <w:t>万辆</w:t>
      </w:r>
      <w:r w:rsidRPr="008D7CDC">
        <w:rPr>
          <w:rFonts w:ascii="宋体" w:eastAsia="宋体" w:hAnsi="宋体"/>
        </w:rPr>
        <w:t>，同比去年5月</w:t>
      </w:r>
      <w:r w:rsidR="008D7CDC">
        <w:rPr>
          <w:rFonts w:ascii="宋体" w:eastAsia="宋体" w:hAnsi="宋体" w:hint="eastAsia"/>
        </w:rPr>
        <w:t>同期</w:t>
      </w:r>
      <w:r w:rsidR="00552AF0" w:rsidRPr="008D7CDC">
        <w:rPr>
          <w:rFonts w:ascii="宋体" w:eastAsia="宋体" w:hAnsi="宋体" w:hint="eastAsia"/>
        </w:rPr>
        <w:t>增长6</w:t>
      </w:r>
      <w:r w:rsidR="00552AF0" w:rsidRPr="008D7CDC">
        <w:rPr>
          <w:rFonts w:ascii="宋体" w:eastAsia="宋体" w:hAnsi="宋体"/>
        </w:rPr>
        <w:t>7</w:t>
      </w:r>
      <w:r w:rsidRPr="008D7CDC">
        <w:rPr>
          <w:rFonts w:ascii="宋体" w:eastAsia="宋体" w:hAnsi="宋体"/>
        </w:rPr>
        <w:t>%，环比上月同期</w:t>
      </w:r>
      <w:r w:rsidR="00552AF0" w:rsidRPr="008D7CDC">
        <w:rPr>
          <w:rFonts w:ascii="宋体" w:eastAsia="宋体" w:hAnsi="宋体" w:hint="eastAsia"/>
        </w:rPr>
        <w:t>增长4</w:t>
      </w:r>
      <w:r w:rsidR="00552AF0" w:rsidRPr="008D7CDC">
        <w:rPr>
          <w:rFonts w:ascii="宋体" w:eastAsia="宋体" w:hAnsi="宋体"/>
        </w:rPr>
        <w:t>6</w:t>
      </w:r>
      <w:r w:rsidRPr="008D7CDC">
        <w:rPr>
          <w:rFonts w:ascii="宋体" w:eastAsia="宋体" w:hAnsi="宋体"/>
        </w:rPr>
        <w:t>%。</w:t>
      </w:r>
    </w:p>
    <w:p w14:paraId="65C92B7C" w14:textId="628000DE" w:rsidR="00552AF0" w:rsidRPr="008D7CDC" w:rsidRDefault="003F1791" w:rsidP="008D7CDC">
      <w:pPr>
        <w:ind w:firstLineChars="202" w:firstLine="424"/>
        <w:rPr>
          <w:rFonts w:ascii="宋体" w:eastAsia="宋体" w:hAnsi="宋体"/>
        </w:rPr>
      </w:pPr>
      <w:r w:rsidRPr="008D7CDC">
        <w:rPr>
          <w:rFonts w:ascii="宋体" w:eastAsia="宋体" w:hAnsi="宋体"/>
        </w:rPr>
        <w:t>5月1-7日</w:t>
      </w:r>
      <w:r w:rsidR="008D7CDC">
        <w:rPr>
          <w:rFonts w:ascii="宋体" w:eastAsia="宋体" w:hAnsi="宋体" w:hint="eastAsia"/>
        </w:rPr>
        <w:t>，乘用车</w:t>
      </w:r>
      <w:r w:rsidRPr="008D7CDC">
        <w:rPr>
          <w:rFonts w:ascii="宋体" w:eastAsia="宋体" w:hAnsi="宋体"/>
        </w:rPr>
        <w:t>市场零售37.5万辆，同比去年</w:t>
      </w:r>
      <w:r w:rsidR="008D7CDC">
        <w:rPr>
          <w:rFonts w:ascii="宋体" w:eastAsia="宋体" w:hAnsi="宋体" w:hint="eastAsia"/>
        </w:rPr>
        <w:t>同期</w:t>
      </w:r>
      <w:r w:rsidRPr="008D7CDC">
        <w:rPr>
          <w:rFonts w:ascii="宋体" w:eastAsia="宋体" w:hAnsi="宋体"/>
        </w:rPr>
        <w:t>增长67%，较上月同期增长46%。今年以来累计零售627万辆，同比增长1%。</w:t>
      </w:r>
    </w:p>
    <w:p w14:paraId="05D90AC5" w14:textId="44DFE503" w:rsidR="00552AF0" w:rsidRPr="008D7CDC" w:rsidRDefault="00642F0E" w:rsidP="008D7CDC">
      <w:pPr>
        <w:ind w:firstLineChars="202" w:firstLine="424"/>
        <w:rPr>
          <w:rFonts w:ascii="宋体" w:eastAsia="宋体" w:hAnsi="宋体"/>
          <w:color w:val="000000" w:themeColor="text1"/>
          <w:szCs w:val="21"/>
        </w:rPr>
      </w:pPr>
      <w:r w:rsidRPr="008D7CDC">
        <w:rPr>
          <w:rFonts w:ascii="宋体" w:eastAsia="宋体" w:hAnsi="宋体" w:hint="eastAsia"/>
          <w:color w:val="000000" w:themeColor="text1"/>
          <w:szCs w:val="21"/>
        </w:rPr>
        <w:t>随着</w:t>
      </w:r>
      <w:r w:rsidRPr="008D7CDC">
        <w:rPr>
          <w:rFonts w:ascii="宋体" w:eastAsia="宋体" w:hAnsi="宋体"/>
          <w:color w:val="000000" w:themeColor="text1"/>
          <w:szCs w:val="21"/>
        </w:rPr>
        <w:t>价格战热度逐渐消退，</w:t>
      </w:r>
      <w:r w:rsidRPr="008D7CDC">
        <w:rPr>
          <w:rFonts w:ascii="宋体" w:eastAsia="宋体" w:hAnsi="宋体" w:hint="eastAsia"/>
          <w:color w:val="000000" w:themeColor="text1"/>
          <w:szCs w:val="21"/>
        </w:rPr>
        <w:t>经销商心态逐步稳定，</w:t>
      </w:r>
      <w:r w:rsidRPr="008D7CDC">
        <w:rPr>
          <w:rFonts w:ascii="宋体" w:eastAsia="宋体" w:hAnsi="宋体"/>
          <w:color w:val="000000" w:themeColor="text1"/>
          <w:szCs w:val="21"/>
        </w:rPr>
        <w:t>消费者恢复理性消费，观望情绪得以缓解，前期压抑</w:t>
      </w:r>
      <w:r w:rsidRPr="008D7CDC">
        <w:rPr>
          <w:rFonts w:ascii="宋体" w:eastAsia="宋体" w:hAnsi="宋体" w:hint="eastAsia"/>
          <w:color w:val="000000" w:themeColor="text1"/>
          <w:szCs w:val="21"/>
        </w:rPr>
        <w:t>的</w:t>
      </w:r>
      <w:r w:rsidRPr="008D7CDC">
        <w:rPr>
          <w:rFonts w:ascii="宋体" w:eastAsia="宋体" w:hAnsi="宋体"/>
          <w:color w:val="000000" w:themeColor="text1"/>
          <w:szCs w:val="21"/>
        </w:rPr>
        <w:t>需求有所释放</w:t>
      </w:r>
      <w:r w:rsidR="00552AF0" w:rsidRPr="008D7CDC">
        <w:rPr>
          <w:rFonts w:ascii="宋体" w:eastAsia="宋体" w:hAnsi="宋体" w:hint="eastAsia"/>
          <w:color w:val="000000" w:themeColor="text1"/>
          <w:szCs w:val="21"/>
        </w:rPr>
        <w:t>。</w:t>
      </w:r>
    </w:p>
    <w:p w14:paraId="63E6E912" w14:textId="660BD375" w:rsidR="00642F0E" w:rsidRPr="008D7CDC" w:rsidRDefault="00642F0E" w:rsidP="00642F0E">
      <w:pPr>
        <w:ind w:firstLineChars="202" w:firstLine="424"/>
        <w:rPr>
          <w:rFonts w:ascii="宋体" w:eastAsia="宋体" w:hAnsi="宋体"/>
          <w:color w:val="000000" w:themeColor="text1"/>
          <w:szCs w:val="21"/>
        </w:rPr>
      </w:pPr>
      <w:r w:rsidRPr="008D7CDC">
        <w:rPr>
          <w:rFonts w:ascii="宋体" w:eastAsia="宋体" w:hAnsi="宋体" w:hint="eastAsia"/>
          <w:color w:val="000000" w:themeColor="text1"/>
          <w:szCs w:val="21"/>
        </w:rPr>
        <w:t>在国家和</w:t>
      </w:r>
      <w:r w:rsidR="00455C47">
        <w:rPr>
          <w:rFonts w:ascii="宋体" w:eastAsia="宋体" w:hAnsi="宋体" w:hint="eastAsia"/>
          <w:color w:val="000000" w:themeColor="text1"/>
          <w:szCs w:val="21"/>
        </w:rPr>
        <w:t>各省市地方促消费</w:t>
      </w:r>
      <w:r w:rsidRPr="008D7CDC">
        <w:rPr>
          <w:rFonts w:ascii="宋体" w:eastAsia="宋体" w:hAnsi="宋体" w:hint="eastAsia"/>
          <w:color w:val="000000" w:themeColor="text1"/>
          <w:szCs w:val="21"/>
        </w:rPr>
        <w:t>政策</w:t>
      </w:r>
      <w:r w:rsidR="00455C47">
        <w:rPr>
          <w:rFonts w:ascii="宋体" w:eastAsia="宋体" w:hAnsi="宋体" w:hint="eastAsia"/>
          <w:color w:val="000000" w:themeColor="text1"/>
          <w:szCs w:val="21"/>
        </w:rPr>
        <w:t>共同</w:t>
      </w:r>
      <w:r w:rsidRPr="008D7CDC">
        <w:rPr>
          <w:rFonts w:ascii="宋体" w:eastAsia="宋体" w:hAnsi="宋体" w:hint="eastAsia"/>
          <w:color w:val="000000" w:themeColor="text1"/>
          <w:szCs w:val="21"/>
        </w:rPr>
        <w:t>推动下，</w:t>
      </w:r>
      <w:r w:rsidR="00455C47">
        <w:rPr>
          <w:rFonts w:ascii="宋体" w:eastAsia="宋体" w:hAnsi="宋体" w:hint="eastAsia"/>
          <w:color w:val="000000" w:themeColor="text1"/>
          <w:szCs w:val="21"/>
        </w:rPr>
        <w:t>以及</w:t>
      </w:r>
      <w:r w:rsidRPr="008D7CDC">
        <w:rPr>
          <w:rFonts w:ascii="宋体" w:eastAsia="宋体" w:hAnsi="宋体" w:hint="eastAsia"/>
          <w:color w:val="000000" w:themeColor="text1"/>
          <w:szCs w:val="21"/>
        </w:rPr>
        <w:t>近期车展等线下活动</w:t>
      </w:r>
      <w:r w:rsidR="00455C47">
        <w:rPr>
          <w:rFonts w:ascii="宋体" w:eastAsia="宋体" w:hAnsi="宋体" w:hint="eastAsia"/>
          <w:color w:val="000000" w:themeColor="text1"/>
          <w:szCs w:val="21"/>
        </w:rPr>
        <w:t>恢复，</w:t>
      </w:r>
      <w:r w:rsidRPr="008D7CDC">
        <w:rPr>
          <w:rFonts w:ascii="宋体" w:eastAsia="宋体" w:hAnsi="宋体" w:hint="eastAsia"/>
          <w:color w:val="000000" w:themeColor="text1"/>
          <w:szCs w:val="21"/>
        </w:rPr>
        <w:t>全面活跃市场气氛并将加速聚拢人气。叠加“五一”小长假的需求增长，带动购车消费较好，</w:t>
      </w:r>
      <w:r w:rsidRPr="008D7CDC">
        <w:rPr>
          <w:rFonts w:ascii="宋体" w:eastAsia="宋体" w:hAnsi="宋体"/>
          <w:color w:val="000000" w:themeColor="text1"/>
          <w:szCs w:val="21"/>
        </w:rPr>
        <w:t>整体车</w:t>
      </w:r>
      <w:r w:rsidRPr="008D7CDC">
        <w:rPr>
          <w:rFonts w:ascii="宋体" w:eastAsia="宋体" w:hAnsi="宋体"/>
          <w:color w:val="000000" w:themeColor="text1"/>
          <w:szCs w:val="21"/>
        </w:rPr>
        <w:lastRenderedPageBreak/>
        <w:t>市企稳修复。</w:t>
      </w:r>
    </w:p>
    <w:p w14:paraId="3EFA582B" w14:textId="1B5C221F" w:rsidR="00B60AD0" w:rsidRPr="008D7CDC" w:rsidRDefault="00B60AD0" w:rsidP="00642F0E">
      <w:pPr>
        <w:ind w:firstLineChars="202" w:firstLine="424"/>
        <w:rPr>
          <w:rFonts w:ascii="宋体" w:eastAsia="宋体" w:hAnsi="宋体"/>
        </w:rPr>
      </w:pPr>
    </w:p>
    <w:p w14:paraId="5EC6E3A7" w14:textId="016E3451" w:rsidR="00B60AD0" w:rsidRPr="00981DFA" w:rsidRDefault="00B60AD0" w:rsidP="00981DFA">
      <w:pPr>
        <w:pStyle w:val="2"/>
        <w:spacing w:before="0" w:after="0" w:line="240" w:lineRule="auto"/>
        <w:rPr>
          <w:sz w:val="24"/>
          <w:szCs w:val="24"/>
        </w:rPr>
      </w:pPr>
      <w:r>
        <w:rPr>
          <w:sz w:val="24"/>
          <w:szCs w:val="24"/>
        </w:rPr>
        <w:t>5</w:t>
      </w:r>
      <w:r w:rsidRPr="005135BC">
        <w:rPr>
          <w:rFonts w:hint="eastAsia"/>
          <w:sz w:val="24"/>
          <w:szCs w:val="24"/>
        </w:rPr>
        <w:t>月全国乘用车市场批发偏慢</w:t>
      </w:r>
    </w:p>
    <w:p w14:paraId="5726430A" w14:textId="3E3473C7" w:rsidR="00981DFA" w:rsidRDefault="00981DFA" w:rsidP="00981DFA">
      <w:pPr>
        <w:jc w:val="center"/>
      </w:pPr>
      <w:r>
        <w:rPr>
          <w:rFonts w:hint="eastAsia"/>
          <w:noProof/>
          <w14:ligatures w14:val="standardContextual"/>
        </w:rPr>
        <w:drawing>
          <wp:inline distT="0" distB="0" distL="0" distR="0" wp14:anchorId="7D4A7C6B" wp14:editId="09F7657B">
            <wp:extent cx="5040000" cy="3021209"/>
            <wp:effectExtent l="0" t="0" r="8255" b="8255"/>
            <wp:docPr id="18955852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85285" name="图片 189558528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40000" cy="3021209"/>
                    </a:xfrm>
                    <a:prstGeom prst="rect">
                      <a:avLst/>
                    </a:prstGeom>
                  </pic:spPr>
                </pic:pic>
              </a:graphicData>
            </a:graphic>
          </wp:inline>
        </w:drawing>
      </w:r>
    </w:p>
    <w:p w14:paraId="0F5C9C70" w14:textId="7E1C0DA7" w:rsidR="00552AF0" w:rsidRPr="00981DFA" w:rsidRDefault="003F1791" w:rsidP="00981DFA">
      <w:pPr>
        <w:ind w:firstLineChars="200" w:firstLine="420"/>
        <w:rPr>
          <w:rFonts w:ascii="宋体" w:eastAsia="宋体" w:hAnsi="宋体"/>
        </w:rPr>
      </w:pPr>
      <w:r w:rsidRPr="00981DFA">
        <w:rPr>
          <w:rFonts w:ascii="宋体" w:eastAsia="宋体" w:hAnsi="宋体"/>
        </w:rPr>
        <w:t>5</w:t>
      </w:r>
      <w:r w:rsidR="00B60AD0" w:rsidRPr="00981DFA">
        <w:rPr>
          <w:rFonts w:ascii="宋体" w:eastAsia="宋体" w:hAnsi="宋体"/>
        </w:rPr>
        <w:t>月第</w:t>
      </w:r>
      <w:r w:rsidR="00981DFA" w:rsidRPr="00981DFA">
        <w:rPr>
          <w:rFonts w:ascii="宋体" w:eastAsia="宋体" w:hAnsi="宋体" w:hint="eastAsia"/>
        </w:rPr>
        <w:t>一</w:t>
      </w:r>
      <w:r w:rsidR="00B60AD0" w:rsidRPr="00981DFA">
        <w:rPr>
          <w:rFonts w:ascii="宋体" w:eastAsia="宋体" w:hAnsi="宋体"/>
        </w:rPr>
        <w:t>周</w:t>
      </w:r>
      <w:r w:rsidR="00981DFA">
        <w:rPr>
          <w:rFonts w:ascii="宋体" w:eastAsia="宋体" w:hAnsi="宋体" w:hint="eastAsia"/>
        </w:rPr>
        <w:t>全国乘用车市场</w:t>
      </w:r>
      <w:r w:rsidR="00B60AD0" w:rsidRPr="00981DFA">
        <w:rPr>
          <w:rFonts w:ascii="宋体" w:eastAsia="宋体" w:hAnsi="宋体"/>
        </w:rPr>
        <w:t>批发日均</w:t>
      </w:r>
      <w:r w:rsidRPr="00981DFA">
        <w:rPr>
          <w:rFonts w:ascii="宋体" w:eastAsia="宋体" w:hAnsi="宋体"/>
        </w:rPr>
        <w:t>2.7</w:t>
      </w:r>
      <w:r w:rsidR="008D7CDC" w:rsidRPr="00981DFA">
        <w:rPr>
          <w:rFonts w:ascii="宋体" w:eastAsia="宋体" w:hAnsi="宋体"/>
        </w:rPr>
        <w:t>万辆</w:t>
      </w:r>
      <w:r w:rsidR="00B60AD0" w:rsidRPr="00981DFA">
        <w:rPr>
          <w:rFonts w:ascii="宋体" w:eastAsia="宋体" w:hAnsi="宋体"/>
        </w:rPr>
        <w:t>，同比去年</w:t>
      </w:r>
      <w:r w:rsidRPr="00981DFA">
        <w:rPr>
          <w:rFonts w:ascii="宋体" w:eastAsia="宋体" w:hAnsi="宋体"/>
        </w:rPr>
        <w:t>5</w:t>
      </w:r>
      <w:r w:rsidR="00B60AD0" w:rsidRPr="00981DFA">
        <w:rPr>
          <w:rFonts w:ascii="宋体" w:eastAsia="宋体" w:hAnsi="宋体"/>
        </w:rPr>
        <w:t>月</w:t>
      </w:r>
      <w:r w:rsidR="00981DFA">
        <w:rPr>
          <w:rFonts w:ascii="宋体" w:eastAsia="宋体" w:hAnsi="宋体" w:hint="eastAsia"/>
        </w:rPr>
        <w:t>同期</w:t>
      </w:r>
      <w:r w:rsidRPr="00981DFA">
        <w:rPr>
          <w:rFonts w:ascii="宋体" w:eastAsia="宋体" w:hAnsi="宋体" w:hint="eastAsia"/>
        </w:rPr>
        <w:t>下降1</w:t>
      </w:r>
      <w:r w:rsidR="00B60AD0" w:rsidRPr="00981DFA">
        <w:rPr>
          <w:rFonts w:ascii="宋体" w:eastAsia="宋体" w:hAnsi="宋体"/>
        </w:rPr>
        <w:t>%，环比上月同期下降</w:t>
      </w:r>
      <w:r w:rsidRPr="00981DFA">
        <w:rPr>
          <w:rFonts w:ascii="宋体" w:eastAsia="宋体" w:hAnsi="宋体"/>
        </w:rPr>
        <w:t>1</w:t>
      </w:r>
      <w:r w:rsidR="00B60AD0" w:rsidRPr="00981DFA">
        <w:rPr>
          <w:rFonts w:ascii="宋体" w:eastAsia="宋体" w:hAnsi="宋体"/>
        </w:rPr>
        <w:t>%。</w:t>
      </w:r>
    </w:p>
    <w:p w14:paraId="52B3B7D0" w14:textId="765C6E71" w:rsidR="00552AF0" w:rsidRPr="00981DFA" w:rsidRDefault="003F1791" w:rsidP="00981DFA">
      <w:pPr>
        <w:ind w:firstLineChars="200" w:firstLine="420"/>
        <w:rPr>
          <w:rFonts w:ascii="宋体" w:eastAsia="宋体" w:hAnsi="宋体"/>
          <w:color w:val="000000" w:themeColor="text1"/>
          <w:szCs w:val="21"/>
        </w:rPr>
      </w:pPr>
      <w:r w:rsidRPr="00981DFA">
        <w:rPr>
          <w:rFonts w:ascii="宋体" w:eastAsia="宋体" w:hAnsi="宋体"/>
          <w:color w:val="000000" w:themeColor="text1"/>
          <w:szCs w:val="21"/>
        </w:rPr>
        <w:t>5月1-7日</w:t>
      </w:r>
      <w:r w:rsidR="00981DFA">
        <w:rPr>
          <w:rFonts w:ascii="宋体" w:eastAsia="宋体" w:hAnsi="宋体" w:hint="eastAsia"/>
          <w:color w:val="000000" w:themeColor="text1"/>
          <w:szCs w:val="21"/>
        </w:rPr>
        <w:t>，</w:t>
      </w:r>
      <w:r w:rsidRPr="00981DFA">
        <w:rPr>
          <w:rFonts w:ascii="宋体" w:eastAsia="宋体" w:hAnsi="宋体"/>
          <w:color w:val="000000" w:themeColor="text1"/>
          <w:szCs w:val="21"/>
        </w:rPr>
        <w:t>全国乘用车</w:t>
      </w:r>
      <w:r w:rsidR="003F1FED" w:rsidRPr="00981DFA">
        <w:rPr>
          <w:rFonts w:ascii="宋体" w:eastAsia="宋体" w:hAnsi="宋体"/>
          <w:color w:val="000000" w:themeColor="text1"/>
          <w:szCs w:val="21"/>
        </w:rPr>
        <w:t>厂商</w:t>
      </w:r>
      <w:r w:rsidRPr="00981DFA">
        <w:rPr>
          <w:rFonts w:ascii="宋体" w:eastAsia="宋体" w:hAnsi="宋体"/>
          <w:color w:val="000000" w:themeColor="text1"/>
          <w:szCs w:val="21"/>
        </w:rPr>
        <w:t>批发19.2万辆，同比去年</w:t>
      </w:r>
      <w:r w:rsidR="00981DFA">
        <w:rPr>
          <w:rFonts w:ascii="宋体" w:eastAsia="宋体" w:hAnsi="宋体" w:hint="eastAsia"/>
          <w:color w:val="000000" w:themeColor="text1"/>
          <w:szCs w:val="21"/>
        </w:rPr>
        <w:t>同期</w:t>
      </w:r>
      <w:r w:rsidR="00552AF0" w:rsidRPr="00981DFA">
        <w:rPr>
          <w:rFonts w:ascii="宋体" w:eastAsia="宋体" w:hAnsi="宋体" w:hint="eastAsia"/>
          <w:color w:val="000000" w:themeColor="text1"/>
          <w:szCs w:val="21"/>
        </w:rPr>
        <w:t>下降</w:t>
      </w:r>
      <w:r w:rsidRPr="00981DFA">
        <w:rPr>
          <w:rFonts w:ascii="宋体" w:eastAsia="宋体" w:hAnsi="宋体"/>
          <w:color w:val="000000" w:themeColor="text1"/>
          <w:szCs w:val="21"/>
        </w:rPr>
        <w:t>1%，较上月同期</w:t>
      </w:r>
      <w:r w:rsidR="00552AF0" w:rsidRPr="00981DFA">
        <w:rPr>
          <w:rFonts w:ascii="宋体" w:eastAsia="宋体" w:hAnsi="宋体" w:hint="eastAsia"/>
          <w:color w:val="000000" w:themeColor="text1"/>
          <w:szCs w:val="21"/>
        </w:rPr>
        <w:t>下降</w:t>
      </w:r>
      <w:r w:rsidRPr="00981DFA">
        <w:rPr>
          <w:rFonts w:ascii="宋体" w:eastAsia="宋体" w:hAnsi="宋体"/>
          <w:color w:val="000000" w:themeColor="text1"/>
          <w:szCs w:val="21"/>
        </w:rPr>
        <w:t>1%</w:t>
      </w:r>
      <w:r w:rsidR="00552AF0" w:rsidRPr="00981DFA">
        <w:rPr>
          <w:rFonts w:ascii="宋体" w:eastAsia="宋体" w:hAnsi="宋体" w:hint="eastAsia"/>
          <w:color w:val="000000" w:themeColor="text1"/>
          <w:szCs w:val="21"/>
        </w:rPr>
        <w:t>；</w:t>
      </w:r>
      <w:r w:rsidRPr="00981DFA">
        <w:rPr>
          <w:rFonts w:ascii="宋体" w:eastAsia="宋体" w:hAnsi="宋体"/>
          <w:color w:val="000000" w:themeColor="text1"/>
          <w:szCs w:val="21"/>
        </w:rPr>
        <w:t>今年以来累计批发703.4万辆，同比增长7%。</w:t>
      </w:r>
    </w:p>
    <w:p w14:paraId="27C05018" w14:textId="4AD57253" w:rsidR="00552AF0" w:rsidRPr="00981DFA" w:rsidRDefault="009B1198" w:rsidP="00981DFA">
      <w:pPr>
        <w:ind w:firstLineChars="200" w:firstLine="420"/>
        <w:rPr>
          <w:rFonts w:ascii="宋体" w:eastAsia="宋体" w:hAnsi="宋体"/>
          <w:color w:val="000000" w:themeColor="text1"/>
          <w:szCs w:val="21"/>
        </w:rPr>
      </w:pPr>
      <w:r w:rsidRPr="009B1198">
        <w:rPr>
          <w:rFonts w:ascii="宋体" w:eastAsia="宋体" w:hAnsi="宋体" w:hint="eastAsia"/>
          <w:color w:val="000000" w:themeColor="text1"/>
          <w:szCs w:val="21"/>
        </w:rPr>
        <w:t>部分实际行驶污染物排放试验（即</w:t>
      </w:r>
      <w:r w:rsidRPr="009B1198">
        <w:rPr>
          <w:rFonts w:ascii="宋体" w:eastAsia="宋体" w:hAnsi="宋体"/>
          <w:color w:val="000000" w:themeColor="text1"/>
          <w:szCs w:val="21"/>
        </w:rPr>
        <w:t>RDE试验）报告结果为“仅监测”等轻型汽车国六b车型，给予半年销售过渡期的政策已在5月9日出台，因此5月第一周车企的部分车型产销仍相对谨慎。</w:t>
      </w:r>
    </w:p>
    <w:p w14:paraId="6E5FF40D" w14:textId="77777777" w:rsidR="00981DFA" w:rsidRDefault="003F1791" w:rsidP="00981DFA">
      <w:pPr>
        <w:ind w:firstLineChars="200" w:firstLine="420"/>
        <w:rPr>
          <w:rFonts w:ascii="宋体" w:eastAsia="宋体" w:hAnsi="宋体"/>
          <w:color w:val="000000" w:themeColor="text1"/>
          <w:szCs w:val="21"/>
        </w:rPr>
      </w:pPr>
      <w:r w:rsidRPr="00981DFA">
        <w:rPr>
          <w:rFonts w:ascii="宋体" w:eastAsia="宋体" w:hAnsi="宋体" w:hint="eastAsia"/>
          <w:color w:val="000000" w:themeColor="text1"/>
          <w:szCs w:val="21"/>
        </w:rPr>
        <w:t>去年同期销量表现受供应链不稳定因素干扰，</w:t>
      </w:r>
      <w:r w:rsidRPr="00981DFA">
        <w:rPr>
          <w:rFonts w:ascii="宋体" w:eastAsia="宋体" w:hAnsi="宋体"/>
          <w:color w:val="000000" w:themeColor="text1"/>
          <w:szCs w:val="21"/>
        </w:rPr>
        <w:t>5</w:t>
      </w:r>
      <w:r w:rsidRPr="00981DFA">
        <w:rPr>
          <w:rFonts w:ascii="宋体" w:eastAsia="宋体" w:hAnsi="宋体" w:hint="eastAsia"/>
          <w:color w:val="000000" w:themeColor="text1"/>
          <w:szCs w:val="21"/>
        </w:rPr>
        <w:t>月销量同比变化或继续呈现宽幅增长。</w:t>
      </w:r>
    </w:p>
    <w:p w14:paraId="2C0F1258" w14:textId="722280F8" w:rsidR="00B60AD0" w:rsidRDefault="00642F0E" w:rsidP="00981DFA">
      <w:pPr>
        <w:ind w:firstLineChars="200" w:firstLine="420"/>
        <w:rPr>
          <w:rFonts w:ascii="宋体" w:eastAsia="宋体" w:hAnsi="宋体"/>
        </w:rPr>
      </w:pPr>
      <w:r w:rsidRPr="00981DFA">
        <w:rPr>
          <w:rFonts w:ascii="宋体" w:eastAsia="宋体" w:hAnsi="宋体" w:hint="eastAsia"/>
        </w:rPr>
        <w:t>随着新能源车下乡的政策导向日益明确，经济型电动车的发展潜力将逐步体现</w:t>
      </w:r>
      <w:r w:rsidR="00B60AD0" w:rsidRPr="00981DFA">
        <w:rPr>
          <w:rFonts w:ascii="宋体" w:eastAsia="宋体" w:hAnsi="宋体"/>
        </w:rPr>
        <w:t>。</w:t>
      </w:r>
    </w:p>
    <w:p w14:paraId="7091B478" w14:textId="77777777" w:rsidR="00981DFA" w:rsidRPr="00981DFA" w:rsidRDefault="00981DFA" w:rsidP="00981DFA">
      <w:pPr>
        <w:ind w:firstLineChars="200" w:firstLine="420"/>
        <w:rPr>
          <w:rFonts w:ascii="宋体" w:eastAsia="宋体" w:hAnsi="宋体"/>
          <w:color w:val="000000" w:themeColor="text1"/>
          <w:szCs w:val="21"/>
        </w:rPr>
      </w:pPr>
    </w:p>
    <w:p w14:paraId="10821F59" w14:textId="33DFEFF1" w:rsidR="00E82446" w:rsidRDefault="00E82446" w:rsidP="00981DFA">
      <w:pPr>
        <w:pStyle w:val="2"/>
        <w:spacing w:before="0" w:after="0" w:line="240" w:lineRule="auto"/>
      </w:pPr>
      <w:r>
        <w:rPr>
          <w:rFonts w:hint="eastAsia"/>
        </w:rPr>
        <w:t>国六</w:t>
      </w:r>
      <w:r>
        <w:rPr>
          <w:rFonts w:hint="eastAsia"/>
        </w:rPr>
        <w:t>B</w:t>
      </w:r>
      <w:r>
        <w:rPr>
          <w:rFonts w:hint="eastAsia"/>
        </w:rPr>
        <w:t>实施政策有利于行业稳定</w:t>
      </w:r>
    </w:p>
    <w:p w14:paraId="1A6650F0" w14:textId="77777777" w:rsidR="00981DFA" w:rsidRPr="00981DFA" w:rsidRDefault="00E82446" w:rsidP="00981DFA">
      <w:pPr>
        <w:ind w:firstLineChars="200" w:firstLine="420"/>
        <w:rPr>
          <w:rFonts w:ascii="宋体" w:eastAsia="宋体" w:hAnsi="宋体"/>
        </w:rPr>
      </w:pPr>
      <w:r w:rsidRPr="00981DFA">
        <w:rPr>
          <w:rFonts w:ascii="宋体" w:eastAsia="宋体" w:hAnsi="宋体" w:hint="eastAsia"/>
        </w:rPr>
        <w:t>5</w:t>
      </w:r>
      <w:r w:rsidRPr="00981DFA">
        <w:rPr>
          <w:rFonts w:ascii="宋体" w:eastAsia="宋体" w:hAnsi="宋体"/>
        </w:rPr>
        <w:t>月8日，生态环境部、工业和信息化部、商务部、海关总署、市场监管总局联合发布《关于实施汽车国六排放标准有关事宜的公告》。公告明确，自2023年7月1日起，全国范围全面实施国六排放标准6</w:t>
      </w:r>
      <w:r w:rsidR="00552AF0" w:rsidRPr="00981DFA">
        <w:rPr>
          <w:rFonts w:ascii="宋体" w:eastAsia="宋体" w:hAnsi="宋体"/>
        </w:rPr>
        <w:t>B</w:t>
      </w:r>
      <w:r w:rsidRPr="00981DFA">
        <w:rPr>
          <w:rFonts w:ascii="宋体" w:eastAsia="宋体" w:hAnsi="宋体"/>
        </w:rPr>
        <w:t>阶段，禁止生产、进口、销售不符合国六排放标准6</w:t>
      </w:r>
      <w:r w:rsidR="00552AF0" w:rsidRPr="00981DFA">
        <w:rPr>
          <w:rFonts w:ascii="宋体" w:eastAsia="宋体" w:hAnsi="宋体"/>
        </w:rPr>
        <w:t>B</w:t>
      </w:r>
      <w:r w:rsidRPr="00981DFA">
        <w:rPr>
          <w:rFonts w:ascii="宋体" w:eastAsia="宋体" w:hAnsi="宋体"/>
        </w:rPr>
        <w:t>阶段的汽车。</w:t>
      </w:r>
    </w:p>
    <w:p w14:paraId="7F3BA699" w14:textId="77777777" w:rsidR="00981DFA" w:rsidRPr="00981DFA" w:rsidRDefault="00E82446" w:rsidP="00981DFA">
      <w:pPr>
        <w:ind w:firstLineChars="200" w:firstLine="420"/>
        <w:rPr>
          <w:rFonts w:ascii="宋体" w:eastAsia="宋体" w:hAnsi="宋体"/>
        </w:rPr>
      </w:pPr>
      <w:r w:rsidRPr="00981DFA">
        <w:rPr>
          <w:rFonts w:ascii="宋体" w:eastAsia="宋体" w:hAnsi="宋体" w:hint="eastAsia"/>
        </w:rPr>
        <w:t>国六</w:t>
      </w:r>
      <w:r w:rsidR="00552AF0" w:rsidRPr="00981DFA">
        <w:rPr>
          <w:rFonts w:ascii="宋体" w:eastAsia="宋体" w:hAnsi="宋体"/>
        </w:rPr>
        <w:t>B</w:t>
      </w:r>
      <w:r w:rsidRPr="00981DFA">
        <w:rPr>
          <w:rFonts w:ascii="宋体" w:eastAsia="宋体" w:hAnsi="宋体" w:hint="eastAsia"/>
        </w:rPr>
        <w:t>不带R</w:t>
      </w:r>
      <w:r w:rsidRPr="00981DFA">
        <w:rPr>
          <w:rFonts w:ascii="宋体" w:eastAsia="宋体" w:hAnsi="宋体"/>
        </w:rPr>
        <w:t>DE车型</w:t>
      </w:r>
      <w:r w:rsidRPr="00981DFA">
        <w:rPr>
          <w:rFonts w:ascii="宋体" w:eastAsia="宋体" w:hAnsi="宋体" w:hint="eastAsia"/>
        </w:rPr>
        <w:t>虽然库存不足百万，但在前期国六</w:t>
      </w:r>
      <w:r w:rsidRPr="00981DFA">
        <w:rPr>
          <w:rFonts w:ascii="宋体" w:eastAsia="宋体" w:hAnsi="宋体"/>
        </w:rPr>
        <w:t>B标准实施政策</w:t>
      </w:r>
      <w:r w:rsidRPr="00981DFA">
        <w:rPr>
          <w:rFonts w:ascii="宋体" w:eastAsia="宋体" w:hAnsi="宋体" w:hint="eastAsia"/>
        </w:rPr>
        <w:t>不明朗</w:t>
      </w:r>
      <w:r w:rsidRPr="00981DFA">
        <w:rPr>
          <w:rFonts w:ascii="宋体" w:eastAsia="宋体" w:hAnsi="宋体"/>
        </w:rPr>
        <w:t>下，经销商的损失巨大，</w:t>
      </w:r>
      <w:r w:rsidRPr="00981DFA">
        <w:rPr>
          <w:rFonts w:ascii="宋体" w:eastAsia="宋体" w:hAnsi="宋体" w:hint="eastAsia"/>
        </w:rPr>
        <w:t>国六A车型巨额促销带来行业价格混乱，终端</w:t>
      </w:r>
      <w:r w:rsidRPr="00981DFA">
        <w:rPr>
          <w:rFonts w:ascii="宋体" w:eastAsia="宋体" w:hAnsi="宋体"/>
        </w:rPr>
        <w:t>价格体系始终处于亏损并加速消化库存阶段，对车市稳定与可持续发展的影响较大。因此从政策层面给予厂商和经销商一定的支持，减少因激进的环保政策给流通体系带来不必要的伤害</w:t>
      </w:r>
      <w:r w:rsidR="00981DFA" w:rsidRPr="00981DFA">
        <w:rPr>
          <w:rFonts w:ascii="宋体" w:eastAsia="宋体" w:hAnsi="宋体" w:hint="eastAsia"/>
        </w:rPr>
        <w:t>。</w:t>
      </w:r>
    </w:p>
    <w:p w14:paraId="230B31F7" w14:textId="5D00B564" w:rsidR="00E82446" w:rsidRPr="00981DFA" w:rsidRDefault="00E82446" w:rsidP="00981DFA">
      <w:pPr>
        <w:ind w:firstLineChars="200" w:firstLine="420"/>
        <w:rPr>
          <w:rFonts w:ascii="宋体" w:eastAsia="宋体" w:hAnsi="宋体"/>
        </w:rPr>
      </w:pPr>
      <w:r w:rsidRPr="00981DFA">
        <w:rPr>
          <w:rFonts w:ascii="宋体" w:eastAsia="宋体" w:hAnsi="宋体" w:hint="eastAsia"/>
        </w:rPr>
        <w:t>此次政策针对部分实际行驶污染物排放试验（即</w:t>
      </w:r>
      <w:r w:rsidRPr="00981DFA">
        <w:rPr>
          <w:rFonts w:ascii="宋体" w:eastAsia="宋体" w:hAnsi="宋体"/>
        </w:rPr>
        <w:t>RDE试验）报告结果为“仅监测”等轻型汽车国六</w:t>
      </w:r>
      <w:r w:rsidR="00552AF0" w:rsidRPr="00981DFA">
        <w:rPr>
          <w:rFonts w:ascii="宋体" w:eastAsia="宋体" w:hAnsi="宋体"/>
        </w:rPr>
        <w:t>B</w:t>
      </w:r>
      <w:r w:rsidRPr="00981DFA">
        <w:rPr>
          <w:rFonts w:ascii="宋体" w:eastAsia="宋体" w:hAnsi="宋体"/>
        </w:rPr>
        <w:t>车型，给予半年销售过渡期，允许销售至2023年12月31日。政策已经给了企业足够的空间来清库存，这将对后市起到重大稳定作用，稳定经销商心态、稳定</w:t>
      </w:r>
      <w:r w:rsidR="003F1FED" w:rsidRPr="00981DFA">
        <w:rPr>
          <w:rFonts w:ascii="宋体" w:eastAsia="宋体" w:hAnsi="宋体"/>
        </w:rPr>
        <w:t>厂商</w:t>
      </w:r>
      <w:r w:rsidRPr="00981DFA">
        <w:rPr>
          <w:rFonts w:ascii="宋体" w:eastAsia="宋体" w:hAnsi="宋体"/>
        </w:rPr>
        <w:t>心态、稳定生产和销售的节奏，提升消费者收入和消费能力是稳定消费、扩大消费的共识，至少是</w:t>
      </w:r>
      <w:r w:rsidRPr="00981DFA">
        <w:rPr>
          <w:rFonts w:ascii="宋体" w:eastAsia="宋体" w:hAnsi="宋体"/>
        </w:rPr>
        <w:lastRenderedPageBreak/>
        <w:t>信心的支持。此议题意义重大</w:t>
      </w:r>
      <w:r w:rsidR="00552AF0" w:rsidRPr="00981DFA">
        <w:rPr>
          <w:rFonts w:ascii="宋体" w:eastAsia="宋体" w:hAnsi="宋体" w:hint="eastAsia"/>
        </w:rPr>
        <w:t>,</w:t>
      </w:r>
      <w:r w:rsidRPr="00981DFA">
        <w:rPr>
          <w:rFonts w:ascii="宋体" w:eastAsia="宋体" w:hAnsi="宋体"/>
        </w:rPr>
        <w:t>对于车市发展有着巨大的促进意义。</w:t>
      </w:r>
      <w:r w:rsidRPr="00981DFA">
        <w:rPr>
          <w:rFonts w:ascii="宋体" w:eastAsia="宋体" w:hAnsi="宋体" w:hint="eastAsia"/>
        </w:rPr>
        <w:t xml:space="preserve"> </w:t>
      </w:r>
    </w:p>
    <w:p w14:paraId="593F8904" w14:textId="30BB7E65" w:rsidR="00B60AD0" w:rsidRPr="00D14F94" w:rsidRDefault="00B60AD0" w:rsidP="00E37E45">
      <w:pPr>
        <w:pStyle w:val="2"/>
        <w:spacing w:before="0" w:after="0" w:line="240" w:lineRule="auto"/>
        <w:rPr>
          <w:sz w:val="24"/>
          <w:szCs w:val="24"/>
        </w:rPr>
      </w:pPr>
      <w:r w:rsidRPr="00D14F94">
        <w:rPr>
          <w:sz w:val="24"/>
          <w:szCs w:val="24"/>
        </w:rPr>
        <w:t>2023</w:t>
      </w:r>
      <w:r w:rsidRPr="00D14F94">
        <w:rPr>
          <w:sz w:val="24"/>
          <w:szCs w:val="24"/>
        </w:rPr>
        <w:t>年</w:t>
      </w:r>
      <w:r w:rsidRPr="00B60AD0">
        <w:rPr>
          <w:sz w:val="24"/>
          <w:szCs w:val="24"/>
        </w:rPr>
        <w:t>4</w:t>
      </w:r>
      <w:r w:rsidRPr="00B60AD0">
        <w:rPr>
          <w:sz w:val="24"/>
          <w:szCs w:val="24"/>
        </w:rPr>
        <w:t>月全国汽车市场召回状态跟踪</w:t>
      </w:r>
    </w:p>
    <w:p w14:paraId="2E3E408D" w14:textId="77777777" w:rsidR="00E37E45" w:rsidRDefault="00B60AD0" w:rsidP="00E37E45">
      <w:pPr>
        <w:ind w:firstLineChars="200" w:firstLine="420"/>
        <w:rPr>
          <w:rFonts w:ascii="宋体" w:eastAsia="宋体" w:hAnsi="宋体"/>
        </w:rPr>
      </w:pPr>
      <w:r w:rsidRPr="00E37E45">
        <w:rPr>
          <w:rFonts w:ascii="宋体" w:eastAsia="宋体" w:hAnsi="宋体" w:hint="eastAsia"/>
        </w:rPr>
        <w:t>汽车产品召回是按照法定的要求和程序，由缺陷汽车产品制造商进行的消除其产品缺陷的过程。随着国内车企觉悟的提升和汽车产品复杂度提升，这几年召回事件日益频繁，这也是召回成为一种成熟的解决汽车产品缺陷的机制，为保障社会公众人身、财产安全和各国汽车行业的健康发展做出了巨大贡献。</w:t>
      </w:r>
    </w:p>
    <w:p w14:paraId="1E9FED47" w14:textId="253F2961" w:rsidR="001261A1" w:rsidRDefault="00B60AD0" w:rsidP="00E37E45">
      <w:pPr>
        <w:ind w:firstLineChars="200" w:firstLine="420"/>
        <w:rPr>
          <w:rFonts w:ascii="宋体" w:eastAsia="宋体" w:hAnsi="宋体"/>
        </w:rPr>
      </w:pPr>
      <w:r w:rsidRPr="00E37E45">
        <w:rPr>
          <w:rFonts w:ascii="宋体" w:eastAsia="宋体" w:hAnsi="宋体"/>
        </w:rPr>
        <w:t>2023年1-4月实施召回有52批次事件，总共召回98</w:t>
      </w:r>
      <w:r w:rsidR="008D7CDC" w:rsidRPr="00E37E45">
        <w:rPr>
          <w:rFonts w:ascii="宋体" w:eastAsia="宋体" w:hAnsi="宋体"/>
        </w:rPr>
        <w:t>万辆</w:t>
      </w:r>
      <w:r w:rsidRPr="00E37E45">
        <w:rPr>
          <w:rFonts w:ascii="宋体" w:eastAsia="宋体" w:hAnsi="宋体"/>
        </w:rPr>
        <w:t>，相对去年同期的数量基本持平，外资企业召回较多，自主召回问题几乎没有。政策对促消费是很支持的，新能源车召回不多，传统车召回没有出现新的趋势性事件。</w:t>
      </w:r>
    </w:p>
    <w:p w14:paraId="5949BE4D" w14:textId="77777777" w:rsidR="00E37E45" w:rsidRPr="00E37E45" w:rsidRDefault="00E37E45" w:rsidP="00E37E45">
      <w:pPr>
        <w:ind w:firstLineChars="200" w:firstLine="420"/>
        <w:rPr>
          <w:rFonts w:ascii="宋体" w:eastAsia="宋体" w:hAnsi="宋体"/>
        </w:rPr>
      </w:pPr>
    </w:p>
    <w:p w14:paraId="5F9DED8D" w14:textId="2B5752A3" w:rsidR="005718DB" w:rsidRDefault="00B60AD0" w:rsidP="00E37E45">
      <w:pPr>
        <w:pStyle w:val="2"/>
        <w:spacing w:before="0" w:after="0" w:line="240" w:lineRule="auto"/>
      </w:pPr>
      <w:r w:rsidRPr="00B60AD0">
        <w:t>2023</w:t>
      </w:r>
      <w:r w:rsidRPr="00B60AD0">
        <w:t>年中国汽车出口海外部分数据跟踪</w:t>
      </w:r>
    </w:p>
    <w:p w14:paraId="1DFF9F3D" w14:textId="73D4D71D" w:rsidR="001261A1" w:rsidRPr="00E37E45" w:rsidRDefault="00B60AD0" w:rsidP="00E37E45">
      <w:pPr>
        <w:ind w:firstLineChars="200" w:firstLine="420"/>
        <w:rPr>
          <w:rFonts w:ascii="宋体" w:eastAsia="宋体" w:hAnsi="宋体"/>
        </w:rPr>
      </w:pPr>
      <w:r w:rsidRPr="00E37E45">
        <w:rPr>
          <w:rFonts w:ascii="宋体" w:eastAsia="宋体" w:hAnsi="宋体" w:hint="eastAsia"/>
        </w:rPr>
        <w:t>从海外</w:t>
      </w:r>
      <w:r w:rsidRPr="00E37E45">
        <w:rPr>
          <w:rFonts w:ascii="宋体" w:eastAsia="宋体" w:hAnsi="宋体"/>
        </w:rPr>
        <w:t>70个国家的当地</w:t>
      </w:r>
      <w:r w:rsidR="00E37E45">
        <w:rPr>
          <w:rFonts w:ascii="宋体" w:eastAsia="宋体" w:hAnsi="宋体" w:hint="eastAsia"/>
        </w:rPr>
        <w:t>月度</w:t>
      </w:r>
      <w:r w:rsidRPr="00E37E45">
        <w:rPr>
          <w:rFonts w:ascii="宋体" w:eastAsia="宋体" w:hAnsi="宋体"/>
        </w:rPr>
        <w:t>销量统计数据来看，</w:t>
      </w:r>
      <w:r w:rsidR="00EB0B43" w:rsidRPr="00E37E45">
        <w:rPr>
          <w:rFonts w:ascii="宋体" w:eastAsia="宋体" w:hAnsi="宋体" w:hint="eastAsia"/>
        </w:rPr>
        <w:t>2</w:t>
      </w:r>
      <w:r w:rsidR="00EB0B43" w:rsidRPr="00E37E45">
        <w:rPr>
          <w:rFonts w:ascii="宋体" w:eastAsia="宋体" w:hAnsi="宋体"/>
        </w:rPr>
        <w:t>0</w:t>
      </w:r>
      <w:r w:rsidRPr="00E37E45">
        <w:rPr>
          <w:rFonts w:ascii="宋体" w:eastAsia="宋体" w:hAnsi="宋体"/>
        </w:rPr>
        <w:t>23年1-3月份中国自主品牌车出口在当地市场销售达到33</w:t>
      </w:r>
      <w:r w:rsidR="008D7CDC" w:rsidRPr="00E37E45">
        <w:rPr>
          <w:rFonts w:ascii="宋体" w:eastAsia="宋体" w:hAnsi="宋体"/>
        </w:rPr>
        <w:t>万辆</w:t>
      </w:r>
      <w:r w:rsidRPr="00E37E45">
        <w:rPr>
          <w:rFonts w:ascii="宋体" w:eastAsia="宋体" w:hAnsi="宋体"/>
        </w:rPr>
        <w:t>的水平，同比增长45%的表现相对较强，3月自主车出口的海外零售达到13.2</w:t>
      </w:r>
      <w:r w:rsidR="008D7CDC" w:rsidRPr="00E37E45">
        <w:rPr>
          <w:rFonts w:ascii="宋体" w:eastAsia="宋体" w:hAnsi="宋体"/>
        </w:rPr>
        <w:t>万辆</w:t>
      </w:r>
      <w:r w:rsidRPr="00E37E45">
        <w:rPr>
          <w:rFonts w:ascii="宋体" w:eastAsia="宋体" w:hAnsi="宋体"/>
        </w:rPr>
        <w:t>，同比增长53%，呈现强势良好增长的态势。</w:t>
      </w:r>
    </w:p>
    <w:p w14:paraId="4B68D172" w14:textId="400D5013" w:rsidR="001261A1" w:rsidRDefault="00B60AD0" w:rsidP="00EB0B43">
      <w:pPr>
        <w:ind w:firstLineChars="270" w:firstLine="567"/>
        <w:rPr>
          <w:rFonts w:ascii="宋体" w:eastAsia="宋体" w:hAnsi="宋体"/>
        </w:rPr>
      </w:pPr>
      <w:r w:rsidRPr="00E37E45">
        <w:rPr>
          <w:rFonts w:ascii="宋体" w:eastAsia="宋体" w:hAnsi="宋体"/>
        </w:rPr>
        <w:t>2022年以来，整个中国汽车出口呈现一轮爆发式增长的态势，在欧洲市场呈现连续两年较强增长，</w:t>
      </w:r>
      <w:r w:rsidRPr="00E37E45">
        <w:rPr>
          <w:rFonts w:ascii="宋体" w:eastAsia="宋体" w:hAnsi="宋体" w:hint="eastAsia"/>
        </w:rPr>
        <w:t>几乎包揽了俄罗斯市场，</w:t>
      </w:r>
      <w:r w:rsidRPr="00E37E45">
        <w:rPr>
          <w:rFonts w:ascii="宋体" w:eastAsia="宋体" w:hAnsi="宋体"/>
        </w:rPr>
        <w:t>在墨西哥等北美地区暴增，南半球偏弱，总体海外零售统计份额表现极其优秀。</w:t>
      </w:r>
    </w:p>
    <w:p w14:paraId="49327F11" w14:textId="77777777" w:rsidR="00E37E45" w:rsidRPr="00E37E45" w:rsidRDefault="00E37E45" w:rsidP="00EB0B43">
      <w:pPr>
        <w:ind w:firstLineChars="270" w:firstLine="567"/>
        <w:rPr>
          <w:rFonts w:ascii="宋体" w:eastAsia="宋体" w:hAnsi="宋体"/>
        </w:rPr>
      </w:pPr>
    </w:p>
    <w:p w14:paraId="585D0904" w14:textId="1E0B9E5C" w:rsidR="00131BD8" w:rsidRDefault="00131BD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63515B74" w:rsidR="00131BD8" w:rsidRPr="00EB0B43" w:rsidRDefault="00F7618C">
      <w:pPr>
        <w:pStyle w:val="2"/>
        <w:numPr>
          <w:ilvl w:val="0"/>
          <w:numId w:val="3"/>
        </w:numPr>
        <w:spacing w:before="0" w:after="0" w:line="240" w:lineRule="auto"/>
        <w:rPr>
          <w:sz w:val="24"/>
          <w:szCs w:val="24"/>
        </w:rPr>
      </w:pPr>
      <w:r w:rsidRPr="00EB0B43">
        <w:rPr>
          <w:rFonts w:hint="eastAsia"/>
          <w:sz w:val="24"/>
          <w:szCs w:val="24"/>
        </w:rPr>
        <w:t>售</w:t>
      </w:r>
      <w:r w:rsidRPr="00EB0B43">
        <w:rPr>
          <w:sz w:val="24"/>
          <w:szCs w:val="24"/>
        </w:rPr>
        <w:t>42.79</w:t>
      </w:r>
      <w:r w:rsidRPr="00EB0B43">
        <w:rPr>
          <w:sz w:val="24"/>
          <w:szCs w:val="24"/>
        </w:rPr>
        <w:t>万</w:t>
      </w:r>
      <w:r w:rsidRPr="00EB0B43">
        <w:rPr>
          <w:sz w:val="24"/>
          <w:szCs w:val="24"/>
        </w:rPr>
        <w:t>-65.68</w:t>
      </w:r>
      <w:r w:rsidRPr="00EB0B43">
        <w:rPr>
          <w:sz w:val="24"/>
          <w:szCs w:val="24"/>
        </w:rPr>
        <w:t>万元</w:t>
      </w:r>
      <w:r w:rsidRPr="00EB0B43">
        <w:rPr>
          <w:sz w:val="24"/>
          <w:szCs w:val="24"/>
        </w:rPr>
        <w:t xml:space="preserve"> </w:t>
      </w:r>
      <w:r w:rsidRPr="00EB0B43">
        <w:rPr>
          <w:sz w:val="24"/>
          <w:szCs w:val="24"/>
        </w:rPr>
        <w:t>新款奥迪</w:t>
      </w:r>
      <w:r w:rsidRPr="00EB0B43">
        <w:rPr>
          <w:sz w:val="24"/>
          <w:szCs w:val="24"/>
        </w:rPr>
        <w:t>A6L</w:t>
      </w:r>
      <w:r w:rsidRPr="00EB0B43">
        <w:rPr>
          <w:sz w:val="24"/>
          <w:szCs w:val="24"/>
        </w:rPr>
        <w:t>上市</w:t>
      </w:r>
    </w:p>
    <w:p w14:paraId="01972499" w14:textId="77777777" w:rsidR="00F7618C" w:rsidRDefault="00F7618C" w:rsidP="00F7618C">
      <w:r>
        <w:t>5月5日，新款奥迪A6L上市，新车共推12款，售价区间为42.79万-65.68万元。</w:t>
      </w:r>
    </w:p>
    <w:p w14:paraId="1E63B12A" w14:textId="77777777" w:rsidR="00F7618C" w:rsidRDefault="00F7618C" w:rsidP="00F7618C">
      <w:r>
        <w:rPr>
          <w:rFonts w:hint="eastAsia"/>
        </w:rPr>
        <w:t>外观方面，新车针对轮圈样式进行小幅调整。</w:t>
      </w:r>
    </w:p>
    <w:p w14:paraId="659CE736" w14:textId="719058D8" w:rsidR="00F7618C" w:rsidRDefault="00F7618C" w:rsidP="00F7618C">
      <w:r>
        <w:rPr>
          <w:rFonts w:hint="eastAsia"/>
        </w:rPr>
        <w:t>动力方面，新车搭载</w:t>
      </w:r>
      <w:r>
        <w:t>2.0T，3.0T发动机，匹配7DCT变速箱。</w:t>
      </w:r>
    </w:p>
    <w:p w14:paraId="1DD07695" w14:textId="6FB482FA" w:rsidR="00E37E45" w:rsidRPr="00F7618C" w:rsidRDefault="00F7618C" w:rsidP="00F7618C">
      <w:r>
        <w:rPr>
          <w:noProof/>
        </w:rPr>
        <w:drawing>
          <wp:inline distT="0" distB="0" distL="0" distR="0" wp14:anchorId="2B257887" wp14:editId="7300698A">
            <wp:extent cx="1800000" cy="961644"/>
            <wp:effectExtent l="0" t="0" r="0" b="0"/>
            <wp:docPr id="1017247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61644"/>
                    </a:xfrm>
                    <a:prstGeom prst="rect">
                      <a:avLst/>
                    </a:prstGeom>
                    <a:noFill/>
                    <a:ln>
                      <a:noFill/>
                    </a:ln>
                  </pic:spPr>
                </pic:pic>
              </a:graphicData>
            </a:graphic>
          </wp:inline>
        </w:drawing>
      </w:r>
    </w:p>
    <w:p w14:paraId="08527C17" w14:textId="1F0C2056" w:rsidR="00131BD8" w:rsidRPr="00EB0B43" w:rsidRDefault="00F7618C">
      <w:pPr>
        <w:pStyle w:val="2"/>
        <w:numPr>
          <w:ilvl w:val="0"/>
          <w:numId w:val="3"/>
        </w:numPr>
        <w:spacing w:before="0" w:after="0" w:line="240" w:lineRule="auto"/>
        <w:rPr>
          <w:sz w:val="24"/>
          <w:szCs w:val="24"/>
        </w:rPr>
      </w:pPr>
      <w:r w:rsidRPr="00EB0B43">
        <w:rPr>
          <w:rFonts w:hint="eastAsia"/>
          <w:sz w:val="24"/>
          <w:szCs w:val="24"/>
        </w:rPr>
        <w:t>售</w:t>
      </w:r>
      <w:r w:rsidRPr="00EB0B43">
        <w:rPr>
          <w:sz w:val="24"/>
          <w:szCs w:val="24"/>
        </w:rPr>
        <w:t>8.69</w:t>
      </w:r>
      <w:r w:rsidRPr="00EB0B43">
        <w:rPr>
          <w:sz w:val="24"/>
          <w:szCs w:val="24"/>
        </w:rPr>
        <w:t>万</w:t>
      </w:r>
      <w:r w:rsidRPr="00EB0B43">
        <w:rPr>
          <w:sz w:val="24"/>
          <w:szCs w:val="24"/>
        </w:rPr>
        <w:t>-9.79</w:t>
      </w:r>
      <w:r w:rsidRPr="00EB0B43">
        <w:rPr>
          <w:sz w:val="24"/>
          <w:szCs w:val="24"/>
        </w:rPr>
        <w:t>万元</w:t>
      </w:r>
      <w:r w:rsidRPr="00EB0B43">
        <w:rPr>
          <w:sz w:val="24"/>
          <w:szCs w:val="24"/>
        </w:rPr>
        <w:t xml:space="preserve"> </w:t>
      </w:r>
      <w:r w:rsidRPr="00EB0B43">
        <w:rPr>
          <w:sz w:val="24"/>
          <w:szCs w:val="24"/>
        </w:rPr>
        <w:t>新款瑞虎</w:t>
      </w:r>
      <w:r w:rsidRPr="00EB0B43">
        <w:rPr>
          <w:sz w:val="24"/>
          <w:szCs w:val="24"/>
        </w:rPr>
        <w:t>7</w:t>
      </w:r>
      <w:r w:rsidRPr="00EB0B43">
        <w:rPr>
          <w:sz w:val="24"/>
          <w:szCs w:val="24"/>
        </w:rPr>
        <w:t>超能版上市</w:t>
      </w:r>
    </w:p>
    <w:p w14:paraId="35BFA7C2" w14:textId="77777777" w:rsidR="00F7618C" w:rsidRDefault="00F7618C" w:rsidP="00F7618C">
      <w:r>
        <w:t>5月5日，新款瑞虎7超能版上市，新车共推3款，售价区间为8.69万-9.79万元。</w:t>
      </w:r>
    </w:p>
    <w:p w14:paraId="14938FC0" w14:textId="77777777" w:rsidR="00F7618C" w:rsidRDefault="00F7618C" w:rsidP="00F7618C">
      <w:r>
        <w:rPr>
          <w:rFonts w:hint="eastAsia"/>
        </w:rPr>
        <w:t>外观方面，新车与老款车型基本保持一致。</w:t>
      </w:r>
    </w:p>
    <w:p w14:paraId="7BFE7D28" w14:textId="77777777" w:rsidR="00F7618C" w:rsidRDefault="00F7618C" w:rsidP="00F7618C">
      <w:r>
        <w:rPr>
          <w:rFonts w:hint="eastAsia"/>
        </w:rPr>
        <w:t>配置方面，新车配备自动大灯、自动雨刮、</w:t>
      </w:r>
      <w:r>
        <w:t>CarPlay/CarLife、LION雄狮智云系统等。</w:t>
      </w:r>
    </w:p>
    <w:p w14:paraId="74921A5D" w14:textId="6D146183" w:rsidR="00F7618C" w:rsidRDefault="00F7618C" w:rsidP="00F7618C">
      <w:r>
        <w:rPr>
          <w:rFonts w:hint="eastAsia"/>
        </w:rPr>
        <w:t>动力方面，新车搭载</w:t>
      </w:r>
      <w:r>
        <w:t>1.5T发动机，匹配CVT变速箱。</w:t>
      </w:r>
    </w:p>
    <w:p w14:paraId="5BDF76A2" w14:textId="2C76AEB5" w:rsidR="00F7618C" w:rsidRPr="00F7618C" w:rsidRDefault="00F7618C" w:rsidP="00F7618C">
      <w:r>
        <w:rPr>
          <w:noProof/>
        </w:rPr>
        <w:drawing>
          <wp:inline distT="0" distB="0" distL="0" distR="0" wp14:anchorId="70E69409" wp14:editId="046474F7">
            <wp:extent cx="1800000" cy="991011"/>
            <wp:effectExtent l="0" t="0" r="0" b="0"/>
            <wp:docPr id="20993895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991011"/>
                    </a:xfrm>
                    <a:prstGeom prst="rect">
                      <a:avLst/>
                    </a:prstGeom>
                    <a:noFill/>
                    <a:ln>
                      <a:noFill/>
                    </a:ln>
                  </pic:spPr>
                </pic:pic>
              </a:graphicData>
            </a:graphic>
          </wp:inline>
        </w:drawing>
      </w:r>
    </w:p>
    <w:p w14:paraId="4203C84B" w14:textId="7BBCC540" w:rsidR="00A463CD" w:rsidRPr="00EB0B43" w:rsidRDefault="00621C9A">
      <w:pPr>
        <w:pStyle w:val="2"/>
        <w:numPr>
          <w:ilvl w:val="0"/>
          <w:numId w:val="3"/>
        </w:numPr>
        <w:spacing w:before="0" w:after="0" w:line="240" w:lineRule="auto"/>
        <w:rPr>
          <w:sz w:val="24"/>
          <w:szCs w:val="24"/>
        </w:rPr>
      </w:pPr>
      <w:r w:rsidRPr="00EB0B43">
        <w:rPr>
          <w:rFonts w:hint="eastAsia"/>
          <w:sz w:val="24"/>
          <w:szCs w:val="24"/>
        </w:rPr>
        <w:lastRenderedPageBreak/>
        <w:t>售</w:t>
      </w:r>
      <w:r w:rsidRPr="00EB0B43">
        <w:rPr>
          <w:sz w:val="24"/>
          <w:szCs w:val="24"/>
        </w:rPr>
        <w:t>14.88</w:t>
      </w:r>
      <w:r w:rsidRPr="00EB0B43">
        <w:rPr>
          <w:sz w:val="24"/>
          <w:szCs w:val="24"/>
        </w:rPr>
        <w:t>万元</w:t>
      </w:r>
      <w:r w:rsidRPr="00EB0B43">
        <w:rPr>
          <w:sz w:val="24"/>
          <w:szCs w:val="24"/>
        </w:rPr>
        <w:t xml:space="preserve"> </w:t>
      </w:r>
      <w:r w:rsidRPr="00EB0B43">
        <w:rPr>
          <w:sz w:val="24"/>
          <w:szCs w:val="24"/>
        </w:rPr>
        <w:t>星途追风新车型上市</w:t>
      </w:r>
    </w:p>
    <w:p w14:paraId="027F60C1" w14:textId="77777777" w:rsidR="00621C9A" w:rsidRDefault="00621C9A" w:rsidP="00621C9A">
      <w:r>
        <w:t>5月4日，星途追风新车型上市，新车售价为14.88万元。</w:t>
      </w:r>
    </w:p>
    <w:p w14:paraId="6BAF8CC6" w14:textId="77777777" w:rsidR="00621C9A" w:rsidRDefault="00621C9A" w:rsidP="00621C9A">
      <w:r>
        <w:rPr>
          <w:rFonts w:hint="eastAsia"/>
        </w:rPr>
        <w:t>外观方面，新车与现款车型基本保持一致。</w:t>
      </w:r>
    </w:p>
    <w:p w14:paraId="48B87EC5" w14:textId="77777777" w:rsidR="00621C9A" w:rsidRDefault="00621C9A" w:rsidP="00621C9A">
      <w:r>
        <w:rPr>
          <w:rFonts w:hint="eastAsia"/>
        </w:rPr>
        <w:t>配置方面，新车配备科大讯飞智能语音交互系统、</w:t>
      </w:r>
      <w:r>
        <w:t>FOTA、定速巡航、ASL主动限速等。</w:t>
      </w:r>
    </w:p>
    <w:p w14:paraId="4A6DB272" w14:textId="68E41944" w:rsidR="00621C9A" w:rsidRDefault="00621C9A" w:rsidP="00621C9A">
      <w:r>
        <w:rPr>
          <w:rFonts w:hint="eastAsia"/>
        </w:rPr>
        <w:t>动力方面，新车搭载</w:t>
      </w:r>
      <w:r>
        <w:t>1.5T发动机，匹配CVT变速箱。</w:t>
      </w:r>
    </w:p>
    <w:p w14:paraId="1DADA852" w14:textId="56BAC61F" w:rsidR="00A463CD" w:rsidRDefault="00621C9A" w:rsidP="00A463CD">
      <w:r>
        <w:rPr>
          <w:noProof/>
        </w:rPr>
        <w:drawing>
          <wp:inline distT="0" distB="0" distL="0" distR="0" wp14:anchorId="6D48FE3C" wp14:editId="0D5CF85F">
            <wp:extent cx="1800000" cy="973666"/>
            <wp:effectExtent l="0" t="0" r="0" b="0"/>
            <wp:docPr id="1884843807" name="图片 15"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843807" name="图片 15" descr="黑色的汽车&#10;&#10;描述已自动生成"/>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73666"/>
                    </a:xfrm>
                    <a:prstGeom prst="rect">
                      <a:avLst/>
                    </a:prstGeom>
                    <a:noFill/>
                    <a:ln>
                      <a:noFill/>
                    </a:ln>
                  </pic:spPr>
                </pic:pic>
              </a:graphicData>
            </a:graphic>
          </wp:inline>
        </w:drawing>
      </w:r>
    </w:p>
    <w:p w14:paraId="22960117" w14:textId="77777777" w:rsidR="004A6C10" w:rsidRDefault="004A6C10" w:rsidP="00A463CD"/>
    <w:p w14:paraId="2F4813D4" w14:textId="77777777" w:rsidR="00E37E45" w:rsidRPr="00A463CD" w:rsidRDefault="00E37E45" w:rsidP="00A463CD"/>
    <w:p w14:paraId="1D8E418B" w14:textId="5F6F23E5" w:rsidR="00131BD8" w:rsidRDefault="00131BD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529B54D9" w14:textId="292127EA" w:rsidR="0081135E" w:rsidRPr="00EB0B43" w:rsidRDefault="0081135E">
      <w:pPr>
        <w:pStyle w:val="2"/>
        <w:numPr>
          <w:ilvl w:val="0"/>
          <w:numId w:val="4"/>
        </w:numPr>
        <w:spacing w:before="0" w:after="0" w:line="240" w:lineRule="auto"/>
        <w:rPr>
          <w:sz w:val="24"/>
          <w:szCs w:val="24"/>
        </w:rPr>
      </w:pPr>
      <w:r w:rsidRPr="00EB0B43">
        <w:rPr>
          <w:rFonts w:hint="eastAsia"/>
          <w:sz w:val="24"/>
          <w:szCs w:val="24"/>
        </w:rPr>
        <w:t>李强主持召开国务院常务会议</w:t>
      </w:r>
      <w:r w:rsidRPr="00EB0B43">
        <w:rPr>
          <w:rFonts w:hint="eastAsia"/>
          <w:sz w:val="24"/>
          <w:szCs w:val="24"/>
        </w:rPr>
        <w:t xml:space="preserve"> </w:t>
      </w:r>
      <w:r w:rsidRPr="00EB0B43">
        <w:rPr>
          <w:rFonts w:hint="eastAsia"/>
          <w:sz w:val="24"/>
          <w:szCs w:val="24"/>
        </w:rPr>
        <w:t>部署加快建设充电基础设施</w:t>
      </w:r>
    </w:p>
    <w:p w14:paraId="3B56B357" w14:textId="035544C9" w:rsidR="00E37E45" w:rsidRDefault="0081135E" w:rsidP="004A6C10">
      <w:pPr>
        <w:ind w:firstLineChars="202" w:firstLine="424"/>
      </w:pPr>
      <w:r w:rsidRPr="0081135E">
        <w:t>国务院总理李强5月5日主持召开国务院常务会议，审议通过关于加快发展先进制造业集群的意见；部署加快建设充电基础设施，更好支持新能源汽车下乡和乡村振兴。</w:t>
      </w:r>
    </w:p>
    <w:p w14:paraId="6ADD09D4" w14:textId="74E52403" w:rsidR="008F6469" w:rsidRPr="00EB0B43" w:rsidRDefault="00E37E45">
      <w:pPr>
        <w:pStyle w:val="2"/>
        <w:numPr>
          <w:ilvl w:val="0"/>
          <w:numId w:val="4"/>
        </w:numPr>
        <w:spacing w:before="0" w:after="0" w:line="240" w:lineRule="auto"/>
        <w:rPr>
          <w:sz w:val="24"/>
          <w:szCs w:val="24"/>
        </w:rPr>
      </w:pPr>
      <w:r w:rsidRPr="00E37E45">
        <w:rPr>
          <w:sz w:val="24"/>
          <w:szCs w:val="24"/>
        </w:rPr>
        <w:t>4</w:t>
      </w:r>
      <w:r w:rsidRPr="00E37E45">
        <w:rPr>
          <w:sz w:val="24"/>
          <w:szCs w:val="24"/>
        </w:rPr>
        <w:t>月财新中国服务业</w:t>
      </w:r>
      <w:r w:rsidRPr="00E37E45">
        <w:rPr>
          <w:sz w:val="24"/>
          <w:szCs w:val="24"/>
        </w:rPr>
        <w:t>PMI</w:t>
      </w:r>
      <w:r w:rsidRPr="00E37E45">
        <w:rPr>
          <w:sz w:val="24"/>
          <w:szCs w:val="24"/>
        </w:rPr>
        <w:t>降至</w:t>
      </w:r>
      <w:r w:rsidRPr="00E37E45">
        <w:rPr>
          <w:sz w:val="24"/>
          <w:szCs w:val="24"/>
        </w:rPr>
        <w:t xml:space="preserve">56.4 </w:t>
      </w:r>
      <w:r w:rsidRPr="00E37E45">
        <w:rPr>
          <w:sz w:val="24"/>
          <w:szCs w:val="24"/>
        </w:rPr>
        <w:t>为</w:t>
      </w:r>
      <w:r w:rsidRPr="00E37E45">
        <w:rPr>
          <w:sz w:val="24"/>
          <w:szCs w:val="24"/>
        </w:rPr>
        <w:t>2020</w:t>
      </w:r>
      <w:r w:rsidRPr="00E37E45">
        <w:rPr>
          <w:sz w:val="24"/>
          <w:szCs w:val="24"/>
        </w:rPr>
        <w:t>年</w:t>
      </w:r>
      <w:r w:rsidRPr="00E37E45">
        <w:rPr>
          <w:sz w:val="24"/>
          <w:szCs w:val="24"/>
        </w:rPr>
        <w:t>12</w:t>
      </w:r>
      <w:r w:rsidRPr="00E37E45">
        <w:rPr>
          <w:sz w:val="24"/>
          <w:szCs w:val="24"/>
        </w:rPr>
        <w:t>月以来次高</w:t>
      </w:r>
    </w:p>
    <w:p w14:paraId="79BD4A47" w14:textId="2A925F13" w:rsidR="008F6469" w:rsidRDefault="008F6469" w:rsidP="00EB0B43">
      <w:pPr>
        <w:ind w:firstLineChars="270" w:firstLine="567"/>
      </w:pPr>
      <w:r w:rsidRPr="008F6469">
        <w:t>5月5日消息，4月财新中国服务业PMI录得56.4，较前月下降1.4个百分点，仍处于历史较高水平。4月财新中国综合PMI从3月高点54.5降至53.6。</w:t>
      </w:r>
    </w:p>
    <w:p w14:paraId="2D12E8DE" w14:textId="510CA1CC" w:rsidR="00E37E45" w:rsidRPr="008F6469" w:rsidRDefault="008B5AB3" w:rsidP="004A6C10">
      <w:pPr>
        <w:ind w:firstLineChars="270" w:firstLine="567"/>
      </w:pPr>
      <w:r w:rsidRPr="00C8503B">
        <w:t>5月4日消息，今日公布的4月财新中国制造业采购经理指数（PMI）为49.5，低于3月0.5个百分点，2月以来首次落至收缩区间。</w:t>
      </w:r>
    </w:p>
    <w:p w14:paraId="581A406A" w14:textId="07FF81AB" w:rsidR="008F6469" w:rsidRPr="00EB0B43" w:rsidRDefault="008F6469">
      <w:pPr>
        <w:pStyle w:val="2"/>
        <w:numPr>
          <w:ilvl w:val="0"/>
          <w:numId w:val="4"/>
        </w:numPr>
        <w:spacing w:before="0" w:after="0" w:line="240" w:lineRule="auto"/>
        <w:rPr>
          <w:sz w:val="24"/>
          <w:szCs w:val="24"/>
        </w:rPr>
      </w:pPr>
      <w:r w:rsidRPr="00EB0B43">
        <w:rPr>
          <w:rFonts w:hint="eastAsia"/>
          <w:sz w:val="24"/>
          <w:szCs w:val="24"/>
        </w:rPr>
        <w:t>公安部：</w:t>
      </w:r>
      <w:r w:rsidRPr="00EB0B43">
        <w:rPr>
          <w:sz w:val="24"/>
          <w:szCs w:val="24"/>
        </w:rPr>
        <w:t>6</w:t>
      </w:r>
      <w:r w:rsidRPr="00EB0B43">
        <w:rPr>
          <w:sz w:val="24"/>
          <w:szCs w:val="24"/>
        </w:rPr>
        <w:t>月</w:t>
      </w:r>
      <w:r w:rsidRPr="00EB0B43">
        <w:rPr>
          <w:sz w:val="24"/>
          <w:szCs w:val="24"/>
        </w:rPr>
        <w:t>1</w:t>
      </w:r>
      <w:r w:rsidRPr="00EB0B43">
        <w:rPr>
          <w:sz w:val="24"/>
          <w:szCs w:val="24"/>
        </w:rPr>
        <w:t>日起将实施公交道管理改革</w:t>
      </w:r>
    </w:p>
    <w:p w14:paraId="51D65040" w14:textId="3E154534" w:rsidR="00E37E45" w:rsidRPr="008F6469" w:rsidRDefault="008F6469" w:rsidP="004A6C10">
      <w:pPr>
        <w:ind w:firstLineChars="202" w:firstLine="424"/>
      </w:pPr>
      <w:r w:rsidRPr="008F6469">
        <w:t>5月5日，公安部介绍，优化城市公交专用道管理改革措施将于今年6月1日起实施，该措施包括优化公交专用道专用时段，因地制宜允许部分车辆使用公交专用道等，公交车道将“从专用到共享”。</w:t>
      </w:r>
    </w:p>
    <w:p w14:paraId="12284AA9" w14:textId="45259EDA" w:rsidR="004F141F" w:rsidRPr="00EB0B43" w:rsidRDefault="004F141F">
      <w:pPr>
        <w:pStyle w:val="2"/>
        <w:numPr>
          <w:ilvl w:val="0"/>
          <w:numId w:val="4"/>
        </w:numPr>
        <w:spacing w:before="0" w:after="0" w:line="240" w:lineRule="auto"/>
        <w:rPr>
          <w:sz w:val="24"/>
          <w:szCs w:val="24"/>
        </w:rPr>
      </w:pPr>
      <w:r w:rsidRPr="00EB0B43">
        <w:rPr>
          <w:sz w:val="24"/>
          <w:szCs w:val="24"/>
        </w:rPr>
        <w:t>5</w:t>
      </w:r>
      <w:r w:rsidRPr="00EB0B43">
        <w:rPr>
          <w:sz w:val="24"/>
          <w:szCs w:val="24"/>
        </w:rPr>
        <w:t>月</w:t>
      </w:r>
      <w:r w:rsidRPr="00EB0B43">
        <w:rPr>
          <w:sz w:val="24"/>
          <w:szCs w:val="24"/>
        </w:rPr>
        <w:t>16</w:t>
      </w:r>
      <w:r w:rsidRPr="00EB0B43">
        <w:rPr>
          <w:sz w:val="24"/>
          <w:szCs w:val="24"/>
        </w:rPr>
        <w:t>日</w:t>
      </w:r>
      <w:r w:rsidRPr="00EB0B43">
        <w:rPr>
          <w:sz w:val="24"/>
          <w:szCs w:val="24"/>
        </w:rPr>
        <w:t>24</w:t>
      </w:r>
      <w:r w:rsidRPr="00EB0B43">
        <w:rPr>
          <w:sz w:val="24"/>
          <w:szCs w:val="24"/>
        </w:rPr>
        <w:t>时国内油价预计下调</w:t>
      </w:r>
      <w:r w:rsidRPr="00EB0B43">
        <w:rPr>
          <w:sz w:val="24"/>
          <w:szCs w:val="24"/>
        </w:rPr>
        <w:t>0.23</w:t>
      </w:r>
      <w:r w:rsidRPr="00EB0B43">
        <w:rPr>
          <w:sz w:val="24"/>
          <w:szCs w:val="24"/>
        </w:rPr>
        <w:t>元</w:t>
      </w:r>
      <w:r w:rsidRPr="00EB0B43">
        <w:rPr>
          <w:sz w:val="24"/>
          <w:szCs w:val="24"/>
        </w:rPr>
        <w:t>/</w:t>
      </w:r>
      <w:r w:rsidRPr="00EB0B43">
        <w:rPr>
          <w:sz w:val="24"/>
          <w:szCs w:val="24"/>
        </w:rPr>
        <w:t>升</w:t>
      </w:r>
    </w:p>
    <w:p w14:paraId="53800F67" w14:textId="3EC24671" w:rsidR="00E37E45" w:rsidRPr="004F141F" w:rsidRDefault="004F141F" w:rsidP="004A6C10">
      <w:pPr>
        <w:ind w:firstLineChars="202" w:firstLine="424"/>
      </w:pPr>
      <w:r w:rsidRPr="004F141F">
        <w:rPr>
          <w:rFonts w:hint="eastAsia"/>
        </w:rPr>
        <w:t>新一轮国内成品油价调整窗口将于</w:t>
      </w:r>
      <w:r w:rsidRPr="004F141F">
        <w:t>5月16日24时开启，据测算，国内汽、柴油累计预测下调300元/吨，折合升价：降0.23-0.25元/升。</w:t>
      </w:r>
    </w:p>
    <w:p w14:paraId="7B224ED7" w14:textId="13793556" w:rsidR="000F4D40" w:rsidRPr="00EB0B43" w:rsidRDefault="000F4D40">
      <w:pPr>
        <w:pStyle w:val="2"/>
        <w:numPr>
          <w:ilvl w:val="0"/>
          <w:numId w:val="4"/>
        </w:numPr>
        <w:spacing w:before="0" w:after="0" w:line="240" w:lineRule="auto"/>
        <w:rPr>
          <w:sz w:val="24"/>
          <w:szCs w:val="24"/>
        </w:rPr>
      </w:pPr>
      <w:r w:rsidRPr="00EB0B43">
        <w:rPr>
          <w:sz w:val="24"/>
          <w:szCs w:val="24"/>
        </w:rPr>
        <w:t>2023</w:t>
      </w:r>
      <w:r w:rsidRPr="00EB0B43">
        <w:rPr>
          <w:sz w:val="24"/>
          <w:szCs w:val="24"/>
        </w:rPr>
        <w:t>年广州市汽车以旧换新推广车型目录</w:t>
      </w:r>
    </w:p>
    <w:p w14:paraId="6B61ADAB" w14:textId="6CA7FB01" w:rsidR="00E37E45" w:rsidRPr="000F4D40" w:rsidRDefault="000F4D40" w:rsidP="004A6C10">
      <w:pPr>
        <w:ind w:firstLineChars="202" w:firstLine="424"/>
      </w:pPr>
      <w:r w:rsidRPr="000F4D40">
        <w:rPr>
          <w:rFonts w:hint="eastAsia"/>
        </w:rPr>
        <w:t>广州市工业和信息化局官网在近日发布《广州市工业和信息化局关于公布</w:t>
      </w:r>
      <w:r w:rsidRPr="000F4D40">
        <w:t>2023年广州市汽车以旧换新推广车型目录的公告》，共有69款车型入围。</w:t>
      </w:r>
    </w:p>
    <w:p w14:paraId="2707F371" w14:textId="47D96C73" w:rsidR="0038221D" w:rsidRPr="00EB0B43" w:rsidRDefault="0038221D">
      <w:pPr>
        <w:pStyle w:val="2"/>
        <w:numPr>
          <w:ilvl w:val="0"/>
          <w:numId w:val="4"/>
        </w:numPr>
        <w:spacing w:before="0" w:after="0" w:line="240" w:lineRule="auto"/>
        <w:rPr>
          <w:sz w:val="24"/>
          <w:szCs w:val="24"/>
        </w:rPr>
      </w:pPr>
      <w:r w:rsidRPr="00EB0B43">
        <w:rPr>
          <w:rFonts w:hint="eastAsia"/>
          <w:sz w:val="24"/>
          <w:szCs w:val="24"/>
        </w:rPr>
        <w:t>三亚市暂停核发网约车运营许可</w:t>
      </w:r>
    </w:p>
    <w:p w14:paraId="67447A32" w14:textId="61E2396F" w:rsidR="00E37E45" w:rsidRDefault="0038221D" w:rsidP="004A6C10">
      <w:pPr>
        <w:ind w:firstLineChars="202" w:firstLine="424"/>
      </w:pPr>
      <w:r w:rsidRPr="0038221D">
        <w:t>5月5日，三亚市交通运输局在官网发布通告称，自5月5日零时起，暂停受理网约车经营许可及运输证核发业务。此前已受理的业务，将按照正常流程办理。</w:t>
      </w:r>
    </w:p>
    <w:p w14:paraId="64393F21" w14:textId="65E6CAB1" w:rsidR="00A463CD" w:rsidRPr="00EB0B43" w:rsidRDefault="00AF66A7">
      <w:pPr>
        <w:pStyle w:val="2"/>
        <w:numPr>
          <w:ilvl w:val="0"/>
          <w:numId w:val="4"/>
        </w:numPr>
        <w:spacing w:before="0" w:after="0" w:line="240" w:lineRule="auto"/>
        <w:rPr>
          <w:sz w:val="24"/>
          <w:szCs w:val="24"/>
        </w:rPr>
      </w:pPr>
      <w:r w:rsidRPr="00EB0B43">
        <w:rPr>
          <w:rFonts w:hint="eastAsia"/>
          <w:sz w:val="24"/>
          <w:szCs w:val="24"/>
        </w:rPr>
        <w:lastRenderedPageBreak/>
        <w:t>深圳优化放宽混动指标车辆相关条件</w:t>
      </w:r>
    </w:p>
    <w:p w14:paraId="572985CC" w14:textId="1A748D5E" w:rsidR="00AF66A7" w:rsidRDefault="00AF66A7" w:rsidP="00EB0B43">
      <w:pPr>
        <w:ind w:firstLineChars="202" w:firstLine="424"/>
      </w:pPr>
      <w:r w:rsidRPr="00AF66A7">
        <w:t>5月5日，深圳市工业和信息化局对放宽混动指标车辆条件进行优化</w:t>
      </w:r>
      <w:r w:rsidR="001B1787">
        <w:rPr>
          <w:rFonts w:hint="eastAsia"/>
        </w:rPr>
        <w:t>。</w:t>
      </w:r>
      <w:r w:rsidR="001B1787" w:rsidRPr="001B1787">
        <w:rPr>
          <w:rFonts w:hint="eastAsia"/>
        </w:rPr>
        <w:t>不再要求车辆需满足“纳入工业和信息化部《新能源汽车推广应用推荐车型目录》（</w:t>
      </w:r>
      <w:r w:rsidR="001B1787" w:rsidRPr="001B1787">
        <w:t>2022年第5批及以前）”</w:t>
      </w:r>
      <w:r w:rsidR="001B1787">
        <w:rPr>
          <w:rFonts w:hint="eastAsia"/>
        </w:rPr>
        <w:t>。</w:t>
      </w:r>
    </w:p>
    <w:p w14:paraId="0CBA3975" w14:textId="77777777" w:rsidR="00E37E45" w:rsidRPr="00AF66A7" w:rsidRDefault="00E37E45" w:rsidP="00EB0B43">
      <w:pPr>
        <w:ind w:firstLineChars="202" w:firstLine="424"/>
      </w:pPr>
    </w:p>
    <w:p w14:paraId="58CC3062" w14:textId="20CE8CB4" w:rsidR="0053751B" w:rsidRDefault="0053751B">
      <w:pPr>
        <w:pStyle w:val="1"/>
        <w:numPr>
          <w:ilvl w:val="0"/>
          <w:numId w:val="1"/>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434EBAC1" w14:textId="221C027B" w:rsidR="0053751B" w:rsidRPr="00EB0B43" w:rsidRDefault="00C71F81">
      <w:pPr>
        <w:pStyle w:val="2"/>
        <w:numPr>
          <w:ilvl w:val="0"/>
          <w:numId w:val="5"/>
        </w:numPr>
        <w:spacing w:before="0" w:after="0" w:line="240" w:lineRule="auto"/>
        <w:rPr>
          <w:sz w:val="24"/>
          <w:szCs w:val="24"/>
        </w:rPr>
      </w:pPr>
      <w:r w:rsidRPr="00EB0B43">
        <w:rPr>
          <w:sz w:val="24"/>
          <w:szCs w:val="24"/>
        </w:rPr>
        <w:t>10</w:t>
      </w:r>
      <w:r w:rsidRPr="00EB0B43">
        <w:rPr>
          <w:sz w:val="24"/>
          <w:szCs w:val="24"/>
        </w:rPr>
        <w:t>万左右，宝骏推电动</w:t>
      </w:r>
      <w:r w:rsidRPr="00EB0B43">
        <w:rPr>
          <w:sz w:val="24"/>
          <w:szCs w:val="24"/>
        </w:rPr>
        <w:t>“</w:t>
      </w:r>
      <w:r w:rsidRPr="00EB0B43">
        <w:rPr>
          <w:sz w:val="24"/>
          <w:szCs w:val="24"/>
        </w:rPr>
        <w:t>越野</w:t>
      </w:r>
      <w:r w:rsidRPr="00EB0B43">
        <w:rPr>
          <w:sz w:val="24"/>
          <w:szCs w:val="24"/>
        </w:rPr>
        <w:t>”</w:t>
      </w:r>
    </w:p>
    <w:p w14:paraId="07A6A56A" w14:textId="324D69E3" w:rsidR="00C71F81" w:rsidRDefault="00C71F81" w:rsidP="00EB0B43">
      <w:pPr>
        <w:ind w:firstLineChars="202" w:firstLine="424"/>
      </w:pPr>
      <w:r w:rsidRPr="00C71F81">
        <w:t>5月4日，从五菱宝骏官方了解到，宝骏悦将推出5款车身颜色供消费者选择，新车预计售价10万左右，将于六月上市。</w:t>
      </w:r>
    </w:p>
    <w:p w14:paraId="52019204" w14:textId="45B59357" w:rsidR="00E37E45" w:rsidRPr="00C71F81" w:rsidRDefault="00C71F81" w:rsidP="004A6C10">
      <w:pPr>
        <w:jc w:val="left"/>
      </w:pPr>
      <w:r>
        <w:rPr>
          <w:noProof/>
        </w:rPr>
        <w:drawing>
          <wp:inline distT="0" distB="0" distL="0" distR="0" wp14:anchorId="44F07918" wp14:editId="74898751">
            <wp:extent cx="1800000" cy="775608"/>
            <wp:effectExtent l="0" t="0" r="0" b="5715"/>
            <wp:docPr id="1588638048"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775608"/>
                    </a:xfrm>
                    <a:prstGeom prst="rect">
                      <a:avLst/>
                    </a:prstGeom>
                    <a:noFill/>
                    <a:ln>
                      <a:noFill/>
                    </a:ln>
                  </pic:spPr>
                </pic:pic>
              </a:graphicData>
            </a:graphic>
          </wp:inline>
        </w:drawing>
      </w:r>
    </w:p>
    <w:p w14:paraId="6C676A2B" w14:textId="0A4602B4" w:rsidR="0053751B" w:rsidRPr="00EB0B43" w:rsidRDefault="009F6139">
      <w:pPr>
        <w:pStyle w:val="2"/>
        <w:numPr>
          <w:ilvl w:val="0"/>
          <w:numId w:val="5"/>
        </w:numPr>
        <w:spacing w:before="0" w:after="0" w:line="240" w:lineRule="auto"/>
        <w:rPr>
          <w:sz w:val="24"/>
          <w:szCs w:val="24"/>
        </w:rPr>
      </w:pPr>
      <w:r w:rsidRPr="00EB0B43">
        <w:rPr>
          <w:rFonts w:hint="eastAsia"/>
          <w:sz w:val="24"/>
          <w:szCs w:val="24"/>
        </w:rPr>
        <w:t>小号</w:t>
      </w:r>
      <w:r w:rsidRPr="00EB0B43">
        <w:rPr>
          <w:sz w:val="24"/>
          <w:szCs w:val="24"/>
        </w:rPr>
        <w:t>LYRIQ</w:t>
      </w:r>
      <w:r w:rsidRPr="00EB0B43">
        <w:rPr>
          <w:sz w:val="24"/>
          <w:szCs w:val="24"/>
        </w:rPr>
        <w:t>锐歌</w:t>
      </w:r>
      <w:r w:rsidRPr="00EB0B43">
        <w:rPr>
          <w:sz w:val="24"/>
          <w:szCs w:val="24"/>
        </w:rPr>
        <w:t xml:space="preserve"> </w:t>
      </w:r>
      <w:r w:rsidRPr="00EB0B43">
        <w:rPr>
          <w:sz w:val="24"/>
          <w:szCs w:val="24"/>
        </w:rPr>
        <w:t>凯迪拉克纯电</w:t>
      </w:r>
      <w:r w:rsidRPr="00EB0B43">
        <w:rPr>
          <w:sz w:val="24"/>
          <w:szCs w:val="24"/>
        </w:rPr>
        <w:t>SUV</w:t>
      </w:r>
      <w:r w:rsidRPr="00EB0B43">
        <w:rPr>
          <w:sz w:val="24"/>
          <w:szCs w:val="24"/>
        </w:rPr>
        <w:t>谍照</w:t>
      </w:r>
    </w:p>
    <w:p w14:paraId="1CAAAC24" w14:textId="6FC9D1F1" w:rsidR="009F6139" w:rsidRDefault="009F6139" w:rsidP="00EB0B43">
      <w:pPr>
        <w:ind w:firstLineChars="202" w:firstLine="424"/>
      </w:pPr>
      <w:r w:rsidRPr="009F6139">
        <w:rPr>
          <w:rFonts w:hint="eastAsia"/>
        </w:rPr>
        <w:t>海外媒体曝光了一组凯迪拉克全新纯电动</w:t>
      </w:r>
      <w:r w:rsidRPr="009F6139">
        <w:t>SUV的测试谍照，根据尺寸判断，该车与凯迪拉克XT4接近，定位将会低于LYRIQ锐歌。据悉，该车将会在墨西哥的BEV3平台生产，预计最快将会在2024年年底正式上市。</w:t>
      </w:r>
    </w:p>
    <w:p w14:paraId="246FA263" w14:textId="7002D0CB" w:rsidR="00E37E45" w:rsidRPr="009F6139" w:rsidRDefault="009F6139" w:rsidP="009F6139">
      <w:r>
        <w:rPr>
          <w:noProof/>
        </w:rPr>
        <w:drawing>
          <wp:inline distT="0" distB="0" distL="0" distR="0" wp14:anchorId="0BC6D080" wp14:editId="6AC458E1">
            <wp:extent cx="1800000" cy="1115410"/>
            <wp:effectExtent l="0" t="0" r="0" b="8890"/>
            <wp:docPr id="1974521521" name="图片 14"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汽车之家"/>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115410"/>
                    </a:xfrm>
                    <a:prstGeom prst="rect">
                      <a:avLst/>
                    </a:prstGeom>
                    <a:noFill/>
                    <a:ln>
                      <a:noFill/>
                    </a:ln>
                  </pic:spPr>
                </pic:pic>
              </a:graphicData>
            </a:graphic>
          </wp:inline>
        </w:drawing>
      </w:r>
    </w:p>
    <w:p w14:paraId="60FAF173" w14:textId="3B44D592" w:rsidR="0053751B" w:rsidRPr="00EB0B43" w:rsidRDefault="00621C9A">
      <w:pPr>
        <w:pStyle w:val="2"/>
        <w:numPr>
          <w:ilvl w:val="0"/>
          <w:numId w:val="5"/>
        </w:numPr>
        <w:spacing w:before="0" w:after="0" w:line="240" w:lineRule="auto"/>
        <w:rPr>
          <w:sz w:val="24"/>
          <w:szCs w:val="24"/>
        </w:rPr>
      </w:pPr>
      <w:r w:rsidRPr="00EB0B43">
        <w:rPr>
          <w:rFonts w:hint="eastAsia"/>
          <w:sz w:val="24"/>
          <w:szCs w:val="24"/>
        </w:rPr>
        <w:t>或二季度上市</w:t>
      </w:r>
      <w:r w:rsidRPr="00EB0B43">
        <w:rPr>
          <w:sz w:val="24"/>
          <w:szCs w:val="24"/>
        </w:rPr>
        <w:t xml:space="preserve"> </w:t>
      </w:r>
      <w:r w:rsidRPr="00EB0B43">
        <w:rPr>
          <w:sz w:val="24"/>
          <w:szCs w:val="24"/>
        </w:rPr>
        <w:t>宋</w:t>
      </w:r>
      <w:r w:rsidRPr="00EB0B43">
        <w:rPr>
          <w:sz w:val="24"/>
          <w:szCs w:val="24"/>
        </w:rPr>
        <w:t>Pro DM-i</w:t>
      </w:r>
      <w:r w:rsidRPr="00EB0B43">
        <w:rPr>
          <w:sz w:val="24"/>
          <w:szCs w:val="24"/>
        </w:rPr>
        <w:t>冠军版官图</w:t>
      </w:r>
    </w:p>
    <w:p w14:paraId="62F980D1" w14:textId="4A883A84" w:rsidR="00621C9A" w:rsidRDefault="00621C9A" w:rsidP="00EB0B43">
      <w:pPr>
        <w:ind w:firstLineChars="270" w:firstLine="567"/>
      </w:pPr>
      <w:r w:rsidRPr="00621C9A">
        <w:t>5月4日，比亚迪官方在社交平台处发布旗下紧凑型SUV——比亚迪宋Pro DM-i冠军版车型官图。新车已于此前完成申报，主要针对前脸进行升级。该车或于二季度内上市。</w:t>
      </w:r>
    </w:p>
    <w:p w14:paraId="2B6B67A7" w14:textId="027C08F3" w:rsidR="00621C9A" w:rsidRPr="00621C9A" w:rsidRDefault="00621C9A" w:rsidP="00621C9A">
      <w:r>
        <w:rPr>
          <w:noProof/>
          <w14:ligatures w14:val="standardContextual"/>
        </w:rPr>
        <w:drawing>
          <wp:inline distT="0" distB="0" distL="0" distR="0" wp14:anchorId="6B6FFFC2" wp14:editId="72A2CA75">
            <wp:extent cx="1800000" cy="955045"/>
            <wp:effectExtent l="0" t="0" r="0" b="0"/>
            <wp:docPr id="1741301397"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01397" name="图片 1" descr="银色的汽车&#10;&#10;描述已自动生成"/>
                    <pic:cNvPicPr/>
                  </pic:nvPicPr>
                  <pic:blipFill>
                    <a:blip r:embed="rId19"/>
                    <a:stretch>
                      <a:fillRect/>
                    </a:stretch>
                  </pic:blipFill>
                  <pic:spPr>
                    <a:xfrm>
                      <a:off x="0" y="0"/>
                      <a:ext cx="1800000" cy="955045"/>
                    </a:xfrm>
                    <a:prstGeom prst="rect">
                      <a:avLst/>
                    </a:prstGeom>
                  </pic:spPr>
                </pic:pic>
              </a:graphicData>
            </a:graphic>
          </wp:inline>
        </w:drawing>
      </w:r>
    </w:p>
    <w:p w14:paraId="4CACD725" w14:textId="61229BB3" w:rsidR="006D4AA5" w:rsidRPr="00EB0B43" w:rsidRDefault="006D4AA5">
      <w:pPr>
        <w:pStyle w:val="2"/>
        <w:numPr>
          <w:ilvl w:val="0"/>
          <w:numId w:val="5"/>
        </w:numPr>
        <w:spacing w:before="0" w:after="0" w:line="240" w:lineRule="auto"/>
        <w:rPr>
          <w:sz w:val="24"/>
          <w:szCs w:val="24"/>
        </w:rPr>
      </w:pPr>
      <w:r w:rsidRPr="00EB0B43">
        <w:rPr>
          <w:rFonts w:hint="eastAsia"/>
          <w:sz w:val="24"/>
          <w:szCs w:val="24"/>
        </w:rPr>
        <w:t>纯电续航</w:t>
      </w:r>
      <w:r w:rsidRPr="00EB0B43">
        <w:rPr>
          <w:sz w:val="24"/>
          <w:szCs w:val="24"/>
        </w:rPr>
        <w:t xml:space="preserve">245km </w:t>
      </w:r>
      <w:r w:rsidRPr="00EB0B43">
        <w:rPr>
          <w:sz w:val="24"/>
          <w:szCs w:val="24"/>
        </w:rPr>
        <w:t>领克</w:t>
      </w:r>
      <w:r w:rsidRPr="00EB0B43">
        <w:rPr>
          <w:sz w:val="24"/>
          <w:szCs w:val="24"/>
        </w:rPr>
        <w:t>08 EM-P</w:t>
      </w:r>
      <w:r w:rsidRPr="00EB0B43">
        <w:rPr>
          <w:sz w:val="24"/>
          <w:szCs w:val="24"/>
        </w:rPr>
        <w:t>更多信息</w:t>
      </w:r>
    </w:p>
    <w:p w14:paraId="52CE38E7" w14:textId="6FF83E88" w:rsidR="006D4AA5" w:rsidRDefault="006D4AA5" w:rsidP="00EB0B43">
      <w:pPr>
        <w:ind w:firstLineChars="202" w:firstLine="424"/>
      </w:pPr>
      <w:r w:rsidRPr="006D4AA5">
        <w:rPr>
          <w:rFonts w:hint="eastAsia"/>
        </w:rPr>
        <w:t>领克公布了旗下全新中型</w:t>
      </w:r>
      <w:r w:rsidRPr="006D4AA5">
        <w:t>SUV――领克08</w:t>
      </w:r>
      <w:r>
        <w:t xml:space="preserve"> </w:t>
      </w:r>
      <w:r w:rsidRPr="006D4AA5">
        <w:t>EM-P的更多信息。搭载插电式混合动力系统，系统综合功率超400千瓦，系统峰值扭矩超过900牛</w:t>
      </w:r>
      <w:r w:rsidRPr="006D4AA5">
        <w:rPr>
          <w:rFonts w:ascii="微软雅黑" w:eastAsia="微软雅黑" w:hAnsi="微软雅黑" w:cs="微软雅黑" w:hint="eastAsia"/>
        </w:rPr>
        <w:t>・</w:t>
      </w:r>
      <w:r w:rsidRPr="006D4AA5">
        <w:rPr>
          <w:rFonts w:ascii="等线" w:eastAsia="等线" w:hAnsi="等线" w:cs="等线" w:hint="eastAsia"/>
        </w:rPr>
        <w:t>米。</w:t>
      </w:r>
      <w:r w:rsidRPr="006D4AA5">
        <w:t>0-100公里/小时加速将在5秒以内。搭载容量为39.6千瓦时的三元锂电池，CLTC纯电续航里程可达245公里。</w:t>
      </w:r>
    </w:p>
    <w:p w14:paraId="59A45CA9" w14:textId="2511871F" w:rsidR="006D4AA5" w:rsidRDefault="006D4AA5" w:rsidP="006D4AA5">
      <w:r>
        <w:rPr>
          <w:noProof/>
          <w14:ligatures w14:val="standardContextual"/>
        </w:rPr>
        <w:lastRenderedPageBreak/>
        <w:drawing>
          <wp:inline distT="0" distB="0" distL="0" distR="0" wp14:anchorId="2C797293" wp14:editId="252FC35E">
            <wp:extent cx="1800000" cy="1126692"/>
            <wp:effectExtent l="0" t="0" r="0" b="0"/>
            <wp:docPr id="1669076771"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076771" name="图片 1" descr="黑色的汽车&#10;&#10;描述已自动生成"/>
                    <pic:cNvPicPr/>
                  </pic:nvPicPr>
                  <pic:blipFill>
                    <a:blip r:embed="rId20"/>
                    <a:stretch>
                      <a:fillRect/>
                    </a:stretch>
                  </pic:blipFill>
                  <pic:spPr>
                    <a:xfrm>
                      <a:off x="0" y="0"/>
                      <a:ext cx="1800000" cy="1126692"/>
                    </a:xfrm>
                    <a:prstGeom prst="rect">
                      <a:avLst/>
                    </a:prstGeom>
                  </pic:spPr>
                </pic:pic>
              </a:graphicData>
            </a:graphic>
          </wp:inline>
        </w:drawing>
      </w:r>
    </w:p>
    <w:p w14:paraId="62D13CDC" w14:textId="77777777" w:rsidR="00E37E45" w:rsidRPr="006D4AA5" w:rsidRDefault="00E37E45" w:rsidP="006D4AA5"/>
    <w:p w14:paraId="16D53347" w14:textId="10BB781B" w:rsidR="00131BD8" w:rsidRDefault="00131BD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35BE7555" w14:textId="4F752E15" w:rsidR="00131BD8" w:rsidRPr="00EB0B43" w:rsidRDefault="0028319B">
      <w:pPr>
        <w:pStyle w:val="2"/>
        <w:numPr>
          <w:ilvl w:val="0"/>
          <w:numId w:val="6"/>
        </w:numPr>
        <w:spacing w:before="0" w:after="0" w:line="240" w:lineRule="auto"/>
        <w:rPr>
          <w:sz w:val="24"/>
          <w:szCs w:val="24"/>
        </w:rPr>
      </w:pPr>
      <w:r w:rsidRPr="00EB0B43">
        <w:rPr>
          <w:rFonts w:hint="eastAsia"/>
          <w:sz w:val="24"/>
          <w:szCs w:val="24"/>
        </w:rPr>
        <w:t>比亚迪接盘万郡汽车租赁公司</w:t>
      </w:r>
      <w:r w:rsidRPr="00EB0B43">
        <w:rPr>
          <w:sz w:val="24"/>
          <w:szCs w:val="24"/>
        </w:rPr>
        <w:t>100%</w:t>
      </w:r>
      <w:r w:rsidRPr="00EB0B43">
        <w:rPr>
          <w:sz w:val="24"/>
          <w:szCs w:val="24"/>
        </w:rPr>
        <w:t>股权</w:t>
      </w:r>
    </w:p>
    <w:p w14:paraId="2009C5E0" w14:textId="769FEAE2" w:rsidR="00E37E45" w:rsidRDefault="0028319B" w:rsidP="004A6C10">
      <w:pPr>
        <w:ind w:firstLineChars="202" w:firstLine="424"/>
      </w:pPr>
      <w:r w:rsidRPr="0028319B">
        <w:rPr>
          <w:rFonts w:hint="eastAsia"/>
        </w:rPr>
        <w:t>福州万郡汽车租赁有限公司发生工商变更，原股东退出，新增比亚迪汽车工业有限公司为全资股东，公司经营范围新增巡游出租汽车经营服务、小微型客车租赁经营服务、电池销售等。</w:t>
      </w:r>
    </w:p>
    <w:p w14:paraId="33A5A177" w14:textId="77777777" w:rsidR="00007E75" w:rsidRPr="00EB0B43" w:rsidRDefault="00007E75">
      <w:pPr>
        <w:pStyle w:val="2"/>
        <w:numPr>
          <w:ilvl w:val="0"/>
          <w:numId w:val="6"/>
        </w:numPr>
        <w:spacing w:before="0" w:after="0" w:line="240" w:lineRule="auto"/>
        <w:rPr>
          <w:sz w:val="24"/>
          <w:szCs w:val="24"/>
        </w:rPr>
      </w:pPr>
      <w:r w:rsidRPr="00EB0B43">
        <w:rPr>
          <w:rFonts w:hint="eastAsia"/>
          <w:sz w:val="24"/>
          <w:szCs w:val="24"/>
        </w:rPr>
        <w:t>保时捷国产将会落子合肥</w:t>
      </w:r>
    </w:p>
    <w:p w14:paraId="0EE66AB9" w14:textId="02F47101" w:rsidR="00E37E45" w:rsidRPr="00007E75" w:rsidRDefault="00007E75" w:rsidP="004A6C10">
      <w:pPr>
        <w:ind w:firstLineChars="202" w:firstLine="424"/>
      </w:pPr>
      <w:r w:rsidRPr="00007E75">
        <w:rPr>
          <w:rFonts w:hint="eastAsia"/>
        </w:rPr>
        <w:t>近日，合肥市经开区官方发布消息，“保时捷将落子合肥，这场会见透露重要信息”，保时捷管理咨询有限公司总裁兼首席执行官文熠柏到访合肥，安徽省委常委、市委书记虞爱华与文熠柏商谈合作事项。</w:t>
      </w:r>
    </w:p>
    <w:p w14:paraId="21A3AA7C" w14:textId="0A9B6CAC" w:rsidR="00CB51B3" w:rsidRPr="00EB0B43" w:rsidRDefault="00CB51B3">
      <w:pPr>
        <w:pStyle w:val="2"/>
        <w:numPr>
          <w:ilvl w:val="0"/>
          <w:numId w:val="6"/>
        </w:numPr>
        <w:spacing w:before="0" w:after="0" w:line="240" w:lineRule="auto"/>
        <w:rPr>
          <w:sz w:val="24"/>
          <w:szCs w:val="24"/>
        </w:rPr>
      </w:pPr>
      <w:r w:rsidRPr="00EB0B43">
        <w:rPr>
          <w:rFonts w:hint="eastAsia"/>
          <w:sz w:val="24"/>
          <w:szCs w:val="24"/>
        </w:rPr>
        <w:t>长城汽车巴西首座新能源工厂明年启动运营</w:t>
      </w:r>
    </w:p>
    <w:p w14:paraId="56246E2D" w14:textId="67DF7766" w:rsidR="00E37E45" w:rsidRPr="00CB51B3" w:rsidRDefault="00CB51B3" w:rsidP="004A6C10">
      <w:pPr>
        <w:ind w:firstLineChars="202" w:firstLine="424"/>
      </w:pPr>
      <w:r w:rsidRPr="00CB51B3">
        <w:t>5月6日消息，长城汽车在巴西与圣保罗州政府签署“氢能合作开发备忘录”，并透露目前伊拉塞马波利斯工厂正在按照长城汽车全球智慧工厂标准顺利升级中，将在今年上半年启动生产线的现代化改造和扩建，预计于明年5月1日正式启动运营。</w:t>
      </w:r>
    </w:p>
    <w:p w14:paraId="2221689F" w14:textId="53D028FD" w:rsidR="00B56CA4" w:rsidRPr="00EB0B43" w:rsidRDefault="00B56CA4">
      <w:pPr>
        <w:pStyle w:val="2"/>
        <w:numPr>
          <w:ilvl w:val="0"/>
          <w:numId w:val="6"/>
        </w:numPr>
        <w:spacing w:before="0" w:after="0" w:line="240" w:lineRule="auto"/>
        <w:rPr>
          <w:sz w:val="24"/>
          <w:szCs w:val="24"/>
        </w:rPr>
      </w:pPr>
      <w:r w:rsidRPr="00EB0B43">
        <w:rPr>
          <w:rFonts w:hint="eastAsia"/>
          <w:sz w:val="24"/>
          <w:szCs w:val="24"/>
        </w:rPr>
        <w:t>首款车型曝光！大众计划在华设立新子品牌</w:t>
      </w:r>
    </w:p>
    <w:p w14:paraId="02828BF5" w14:textId="63B233C8" w:rsidR="00B56CA4" w:rsidRDefault="00B56CA4" w:rsidP="00EB0B43">
      <w:pPr>
        <w:ind w:firstLineChars="202" w:firstLine="424"/>
      </w:pPr>
      <w:r w:rsidRPr="00B56CA4">
        <w:rPr>
          <w:rFonts w:hint="eastAsia"/>
        </w:rPr>
        <w:t>大众汽车集团旗下品牌</w:t>
      </w:r>
      <w:r w:rsidRPr="00B56CA4">
        <w:t>Cupra的目标是每年在全球销售7万辆Tavascan纯电动车型，该车将在大众位于安徽的合资工厂生产制造并出口到欧洲，Tavascan车型也在将在中国市场销售，但不是作为Cupra品牌旗下车型，而是以尚未命名的新系列。</w:t>
      </w:r>
    </w:p>
    <w:p w14:paraId="0BAC4DB6" w14:textId="7470FF46" w:rsidR="00515317" w:rsidRPr="00B56CA4" w:rsidRDefault="00515317" w:rsidP="00B56CA4">
      <w:r>
        <w:rPr>
          <w:noProof/>
          <w14:ligatures w14:val="standardContextual"/>
        </w:rPr>
        <w:drawing>
          <wp:inline distT="0" distB="0" distL="0" distR="0" wp14:anchorId="2DFE062F" wp14:editId="73BB1E3E">
            <wp:extent cx="1800000" cy="954717"/>
            <wp:effectExtent l="0" t="0" r="0" b="0"/>
            <wp:docPr id="432799446" name="图片 1" descr="夜晚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99446" name="图片 1" descr="夜晚蓝色的汽车&#10;&#10;描述已自动生成"/>
                    <pic:cNvPicPr/>
                  </pic:nvPicPr>
                  <pic:blipFill>
                    <a:blip r:embed="rId21"/>
                    <a:stretch>
                      <a:fillRect/>
                    </a:stretch>
                  </pic:blipFill>
                  <pic:spPr>
                    <a:xfrm>
                      <a:off x="0" y="0"/>
                      <a:ext cx="1800000" cy="954717"/>
                    </a:xfrm>
                    <a:prstGeom prst="rect">
                      <a:avLst/>
                    </a:prstGeom>
                  </pic:spPr>
                </pic:pic>
              </a:graphicData>
            </a:graphic>
          </wp:inline>
        </w:drawing>
      </w:r>
    </w:p>
    <w:p w14:paraId="4823DDCE" w14:textId="2B5C07A4" w:rsidR="0074138A" w:rsidRPr="00EB0B43" w:rsidRDefault="0074138A">
      <w:pPr>
        <w:pStyle w:val="2"/>
        <w:numPr>
          <w:ilvl w:val="0"/>
          <w:numId w:val="6"/>
        </w:numPr>
        <w:spacing w:before="0" w:after="0" w:line="240" w:lineRule="auto"/>
        <w:rPr>
          <w:sz w:val="24"/>
          <w:szCs w:val="24"/>
        </w:rPr>
      </w:pPr>
      <w:r w:rsidRPr="00EB0B43">
        <w:rPr>
          <w:rFonts w:hint="eastAsia"/>
          <w:sz w:val="24"/>
          <w:szCs w:val="24"/>
        </w:rPr>
        <w:t>吉利</w:t>
      </w:r>
      <w:r w:rsidRPr="00EB0B43">
        <w:rPr>
          <w:sz w:val="24"/>
          <w:szCs w:val="24"/>
        </w:rPr>
        <w:t>LEVC</w:t>
      </w:r>
      <w:r w:rsidRPr="00EB0B43">
        <w:rPr>
          <w:sz w:val="24"/>
          <w:szCs w:val="24"/>
        </w:rPr>
        <w:t>发布首个空间导向性纯电架构</w:t>
      </w:r>
    </w:p>
    <w:p w14:paraId="6AFEF1DD" w14:textId="2B9AD62B" w:rsidR="0074138A" w:rsidRDefault="0074138A" w:rsidP="00EB0B43">
      <w:pPr>
        <w:ind w:firstLineChars="202" w:firstLine="424"/>
      </w:pPr>
      <w:r w:rsidRPr="0074138A">
        <w:t>5月4日，吉利旗下LEVC正式发布首个空间导向型纯电架构（SOA）。</w:t>
      </w:r>
    </w:p>
    <w:p w14:paraId="0265E17A" w14:textId="30711C22" w:rsidR="0074138A" w:rsidRDefault="0074138A" w:rsidP="0074138A">
      <w:r>
        <w:rPr>
          <w:noProof/>
        </w:rPr>
        <w:drawing>
          <wp:inline distT="0" distB="0" distL="0" distR="0" wp14:anchorId="0ADB12BB" wp14:editId="7F62D524">
            <wp:extent cx="1800000" cy="1135131"/>
            <wp:effectExtent l="0" t="0" r="0" b="8255"/>
            <wp:docPr id="1809462745"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图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135131"/>
                    </a:xfrm>
                    <a:prstGeom prst="rect">
                      <a:avLst/>
                    </a:prstGeom>
                    <a:noFill/>
                    <a:ln>
                      <a:noFill/>
                    </a:ln>
                  </pic:spPr>
                </pic:pic>
              </a:graphicData>
            </a:graphic>
          </wp:inline>
        </w:drawing>
      </w:r>
    </w:p>
    <w:p w14:paraId="46775AFC" w14:textId="77777777" w:rsidR="00E37E45" w:rsidRPr="0074138A" w:rsidRDefault="00E37E45" w:rsidP="0074138A"/>
    <w:p w14:paraId="33EF412D" w14:textId="4FF0135E" w:rsidR="007930D2" w:rsidRPr="00EB0B43" w:rsidRDefault="007930D2">
      <w:pPr>
        <w:pStyle w:val="2"/>
        <w:numPr>
          <w:ilvl w:val="0"/>
          <w:numId w:val="6"/>
        </w:numPr>
        <w:spacing w:before="0" w:after="0" w:line="240" w:lineRule="auto"/>
        <w:rPr>
          <w:sz w:val="24"/>
          <w:szCs w:val="24"/>
        </w:rPr>
      </w:pPr>
      <w:r w:rsidRPr="00EB0B43">
        <w:rPr>
          <w:rFonts w:hint="eastAsia"/>
          <w:sz w:val="24"/>
          <w:szCs w:val="24"/>
        </w:rPr>
        <w:lastRenderedPageBreak/>
        <w:t>海马汽车：与丰田汽车合作打造的氢能乘用车</w:t>
      </w:r>
      <w:r w:rsidRPr="00EB0B43">
        <w:rPr>
          <w:sz w:val="24"/>
          <w:szCs w:val="24"/>
        </w:rPr>
        <w:t>7X-H</w:t>
      </w:r>
      <w:r w:rsidRPr="00EB0B43">
        <w:rPr>
          <w:sz w:val="24"/>
          <w:szCs w:val="24"/>
        </w:rPr>
        <w:t>已完成工程设计</w:t>
      </w:r>
    </w:p>
    <w:p w14:paraId="01C4AFBD" w14:textId="2EE6D0A8" w:rsidR="00E37E45" w:rsidRPr="007930D2" w:rsidRDefault="007930D2" w:rsidP="004A6C10">
      <w:pPr>
        <w:ind w:firstLineChars="202" w:firstLine="424"/>
      </w:pPr>
      <w:r w:rsidRPr="007930D2">
        <w:t>5月4日，海马汽车表示，公司与丰田汽车合作打造的氢能乘用车7X-H现已完成工程设计，搭载丰田高性能电推系统的功能样车于2023年4月底完成试制下线，争取于2023年四季度开展小批量示范运营。</w:t>
      </w:r>
    </w:p>
    <w:p w14:paraId="33D605B9" w14:textId="4937A8D2" w:rsidR="008539E3" w:rsidRPr="00EB0B43" w:rsidRDefault="008539E3">
      <w:pPr>
        <w:pStyle w:val="2"/>
        <w:numPr>
          <w:ilvl w:val="0"/>
          <w:numId w:val="6"/>
        </w:numPr>
        <w:spacing w:before="0" w:after="0" w:line="240" w:lineRule="auto"/>
        <w:rPr>
          <w:sz w:val="24"/>
          <w:szCs w:val="24"/>
        </w:rPr>
      </w:pPr>
      <w:r w:rsidRPr="00EB0B43">
        <w:rPr>
          <w:sz w:val="24"/>
          <w:szCs w:val="24"/>
        </w:rPr>
        <w:t>零跑</w:t>
      </w:r>
      <w:r w:rsidRPr="00EB0B43">
        <w:rPr>
          <w:sz w:val="24"/>
          <w:szCs w:val="24"/>
        </w:rPr>
        <w:t>C11</w:t>
      </w:r>
      <w:r w:rsidRPr="00EB0B43">
        <w:rPr>
          <w:sz w:val="24"/>
          <w:szCs w:val="24"/>
        </w:rPr>
        <w:t>第六次</w:t>
      </w:r>
      <w:r w:rsidRPr="00EB0B43">
        <w:rPr>
          <w:sz w:val="24"/>
          <w:szCs w:val="24"/>
        </w:rPr>
        <w:t>OTA</w:t>
      </w:r>
      <w:r w:rsidRPr="00EB0B43">
        <w:rPr>
          <w:sz w:val="24"/>
          <w:szCs w:val="24"/>
        </w:rPr>
        <w:t>推送</w:t>
      </w:r>
      <w:r w:rsidRPr="00EB0B43">
        <w:rPr>
          <w:sz w:val="24"/>
          <w:szCs w:val="24"/>
        </w:rPr>
        <w:t xml:space="preserve"> </w:t>
      </w:r>
      <w:r w:rsidRPr="00EB0B43">
        <w:rPr>
          <w:sz w:val="24"/>
          <w:szCs w:val="24"/>
        </w:rPr>
        <w:t>新增</w:t>
      </w:r>
      <w:r w:rsidRPr="00EB0B43">
        <w:rPr>
          <w:sz w:val="24"/>
          <w:szCs w:val="24"/>
        </w:rPr>
        <w:t>9</w:t>
      </w:r>
      <w:r w:rsidRPr="00EB0B43">
        <w:rPr>
          <w:sz w:val="24"/>
          <w:szCs w:val="24"/>
        </w:rPr>
        <w:t>项新功能</w:t>
      </w:r>
    </w:p>
    <w:p w14:paraId="004BBCC4" w14:textId="7F3EFFC3" w:rsidR="00E37E45" w:rsidRPr="008539E3" w:rsidRDefault="008539E3" w:rsidP="004A6C10">
      <w:pPr>
        <w:ind w:firstLineChars="135" w:firstLine="283"/>
      </w:pPr>
      <w:r w:rsidRPr="008539E3">
        <w:rPr>
          <w:rFonts w:hint="eastAsia"/>
        </w:rPr>
        <w:t>零跑</w:t>
      </w:r>
      <w:r w:rsidRPr="008539E3">
        <w:t>C11近日迎来第六次OTA升级，此次升级新增了9项功能点，8项用户体验优化。</w:t>
      </w:r>
    </w:p>
    <w:p w14:paraId="68F6BE6C" w14:textId="0F90749B" w:rsidR="007F278C" w:rsidRPr="00EB0B43" w:rsidRDefault="007F278C">
      <w:pPr>
        <w:pStyle w:val="2"/>
        <w:numPr>
          <w:ilvl w:val="0"/>
          <w:numId w:val="6"/>
        </w:numPr>
        <w:spacing w:before="0" w:after="0" w:line="240" w:lineRule="auto"/>
        <w:rPr>
          <w:sz w:val="24"/>
          <w:szCs w:val="24"/>
        </w:rPr>
      </w:pPr>
      <w:r w:rsidRPr="00EB0B43">
        <w:rPr>
          <w:rFonts w:hint="eastAsia"/>
          <w:sz w:val="24"/>
          <w:szCs w:val="24"/>
        </w:rPr>
        <w:t>雷丁汽车申请破产</w:t>
      </w:r>
    </w:p>
    <w:p w14:paraId="78CBE846" w14:textId="72FD6CAC" w:rsidR="00E37E45" w:rsidRDefault="007F278C" w:rsidP="004A6C10">
      <w:pPr>
        <w:ind w:firstLineChars="135" w:firstLine="283"/>
      </w:pPr>
      <w:r w:rsidRPr="007F278C">
        <w:rPr>
          <w:rFonts w:hint="eastAsia"/>
        </w:rPr>
        <w:t>雷丁汽车集团有限公司新增一则“破产重整”信息，</w:t>
      </w:r>
      <w:r w:rsidRPr="007F278C">
        <w:t>案件类型为“破产审查案件”，申请人和被申请人均为雷丁汽车集团有限公司，经办法院为山东省潍坊市昌乐县人民法院。</w:t>
      </w:r>
    </w:p>
    <w:p w14:paraId="1D5933D8" w14:textId="474253A4" w:rsidR="0023156C" w:rsidRPr="00EB0B43" w:rsidRDefault="0023156C">
      <w:pPr>
        <w:pStyle w:val="2"/>
        <w:numPr>
          <w:ilvl w:val="0"/>
          <w:numId w:val="6"/>
        </w:numPr>
        <w:spacing w:before="0" w:after="0" w:line="240" w:lineRule="auto"/>
        <w:rPr>
          <w:sz w:val="24"/>
          <w:szCs w:val="24"/>
        </w:rPr>
      </w:pPr>
      <w:r w:rsidRPr="00EB0B43">
        <w:rPr>
          <w:rFonts w:hint="eastAsia"/>
          <w:sz w:val="24"/>
          <w:szCs w:val="24"/>
        </w:rPr>
        <w:t>上汽集团泰国新能源产业园区奠基</w:t>
      </w:r>
    </w:p>
    <w:p w14:paraId="663BA1A7" w14:textId="658D2626" w:rsidR="00E37E45" w:rsidRPr="0023156C" w:rsidRDefault="0023156C" w:rsidP="004A6C10">
      <w:pPr>
        <w:ind w:firstLineChars="202" w:firstLine="424"/>
      </w:pPr>
      <w:r w:rsidRPr="0023156C">
        <w:rPr>
          <w:rFonts w:hint="eastAsia"/>
        </w:rPr>
        <w:t>据上汽发布，近日，上汽正大新能源产业园区奠基开工仪式，在泰国春武里府合美乐工业区隆重举行。</w:t>
      </w:r>
      <w:r w:rsidRPr="0023156C">
        <w:t>将聚焦新能源汽车关键零部件的本地化生产，整体项目将于2025年建成。</w:t>
      </w:r>
    </w:p>
    <w:p w14:paraId="5E0B02A5" w14:textId="0A0235EB" w:rsidR="009B3C7C" w:rsidRPr="00EB0B43" w:rsidRDefault="008A3C64">
      <w:pPr>
        <w:pStyle w:val="2"/>
        <w:numPr>
          <w:ilvl w:val="0"/>
          <w:numId w:val="6"/>
        </w:numPr>
        <w:spacing w:before="0" w:after="0" w:line="240" w:lineRule="auto"/>
        <w:rPr>
          <w:sz w:val="24"/>
          <w:szCs w:val="24"/>
        </w:rPr>
      </w:pPr>
      <w:r w:rsidRPr="00EB0B43">
        <w:rPr>
          <w:rFonts w:hint="eastAsia"/>
          <w:sz w:val="24"/>
          <w:szCs w:val="24"/>
        </w:rPr>
        <w:t>特斯拉中国：全新</w:t>
      </w:r>
      <w:r w:rsidRPr="00EB0B43">
        <w:rPr>
          <w:sz w:val="24"/>
          <w:szCs w:val="24"/>
        </w:rPr>
        <w:t>Model S</w:t>
      </w:r>
      <w:r w:rsidRPr="00EB0B43">
        <w:rPr>
          <w:sz w:val="24"/>
          <w:szCs w:val="24"/>
        </w:rPr>
        <w:t>及</w:t>
      </w:r>
      <w:r w:rsidRPr="00EB0B43">
        <w:rPr>
          <w:sz w:val="24"/>
          <w:szCs w:val="24"/>
        </w:rPr>
        <w:t>Model X</w:t>
      </w:r>
      <w:r w:rsidRPr="00EB0B43">
        <w:rPr>
          <w:sz w:val="24"/>
          <w:szCs w:val="24"/>
        </w:rPr>
        <w:t>售价上调</w:t>
      </w:r>
      <w:r w:rsidRPr="00EB0B43">
        <w:rPr>
          <w:sz w:val="24"/>
          <w:szCs w:val="24"/>
        </w:rPr>
        <w:t>1.9</w:t>
      </w:r>
      <w:r w:rsidRPr="00EB0B43">
        <w:rPr>
          <w:sz w:val="24"/>
          <w:szCs w:val="24"/>
        </w:rPr>
        <w:t>万元</w:t>
      </w:r>
    </w:p>
    <w:p w14:paraId="0B95476A" w14:textId="1990DD79" w:rsidR="00E37E45" w:rsidRDefault="008A3C64" w:rsidP="004A6C10">
      <w:pPr>
        <w:ind w:firstLineChars="202" w:firstLine="424"/>
      </w:pPr>
      <w:r w:rsidRPr="008A3C64">
        <w:t>5月5日，特斯拉中国官网显示，全新Model S及全新Model X全系车型上调售价1.9万元。</w:t>
      </w:r>
      <w:r w:rsidRPr="008A3C64">
        <w:rPr>
          <w:rFonts w:hint="eastAsia"/>
        </w:rPr>
        <w:t>特斯拉近期还在美国、日本、加拿大等市场进行了涨价。</w:t>
      </w:r>
    </w:p>
    <w:p w14:paraId="28E3D2FD" w14:textId="1A7B2D45" w:rsidR="00985DA0" w:rsidRPr="00EB0B43" w:rsidRDefault="00985DA0">
      <w:pPr>
        <w:pStyle w:val="2"/>
        <w:numPr>
          <w:ilvl w:val="0"/>
          <w:numId w:val="6"/>
        </w:numPr>
        <w:spacing w:before="0" w:after="0" w:line="240" w:lineRule="auto"/>
        <w:rPr>
          <w:sz w:val="24"/>
          <w:szCs w:val="24"/>
        </w:rPr>
      </w:pPr>
      <w:r w:rsidRPr="00EB0B43">
        <w:rPr>
          <w:rFonts w:hint="eastAsia"/>
          <w:sz w:val="24"/>
          <w:szCs w:val="24"/>
        </w:rPr>
        <w:t>特斯拉首次搭载比亚迪电池</w:t>
      </w:r>
    </w:p>
    <w:p w14:paraId="5E0F6329" w14:textId="0DB5FBFD" w:rsidR="00E37E45" w:rsidRDefault="00985DA0" w:rsidP="004A6C10">
      <w:pPr>
        <w:ind w:firstLineChars="135" w:firstLine="283"/>
      </w:pPr>
      <w:r w:rsidRPr="00985DA0">
        <w:rPr>
          <w:rFonts w:hint="eastAsia"/>
        </w:rPr>
        <w:t>特斯拉在德国柏林的超级工厂已经开始生产搭载比亚迪电池的</w:t>
      </w:r>
      <w:r w:rsidRPr="00985DA0">
        <w:t>Model Y后驱基础版。这是特斯拉首次使用中国品牌的电池</w:t>
      </w:r>
      <w:r>
        <w:rPr>
          <w:rFonts w:hint="eastAsia"/>
        </w:rPr>
        <w:t>。</w:t>
      </w:r>
    </w:p>
    <w:p w14:paraId="15F033D5" w14:textId="05090B7C" w:rsidR="004D6B08" w:rsidRPr="00EB0B43" w:rsidRDefault="004D6B08">
      <w:pPr>
        <w:pStyle w:val="2"/>
        <w:numPr>
          <w:ilvl w:val="0"/>
          <w:numId w:val="6"/>
        </w:numPr>
        <w:spacing w:before="0" w:after="0" w:line="240" w:lineRule="auto"/>
        <w:rPr>
          <w:sz w:val="24"/>
          <w:szCs w:val="24"/>
        </w:rPr>
      </w:pPr>
      <w:r w:rsidRPr="00EB0B43">
        <w:rPr>
          <w:rFonts w:hint="eastAsia"/>
          <w:sz w:val="24"/>
          <w:szCs w:val="24"/>
        </w:rPr>
        <w:t>蔚来与恩智浦开展</w:t>
      </w:r>
      <w:r w:rsidRPr="00EB0B43">
        <w:rPr>
          <w:sz w:val="24"/>
          <w:szCs w:val="24"/>
        </w:rPr>
        <w:t>4D</w:t>
      </w:r>
      <w:r w:rsidRPr="00EB0B43">
        <w:rPr>
          <w:sz w:val="24"/>
          <w:szCs w:val="24"/>
        </w:rPr>
        <w:t>成像雷达合作</w:t>
      </w:r>
    </w:p>
    <w:p w14:paraId="13E1064C" w14:textId="3DF7DFCD" w:rsidR="004D6B08" w:rsidRPr="004D6B08" w:rsidRDefault="004D6B08" w:rsidP="00EB0B43">
      <w:pPr>
        <w:ind w:firstLineChars="202" w:firstLine="424"/>
      </w:pPr>
      <w:r w:rsidRPr="004D6B08">
        <w:t>5月4日，恩智浦半导体宣布，蔚来汽车将采用恩智浦的汽车雷达技术，包括最新的4D成像雷达解决方案，该方案将帮助车辆显著提高前置雷达性能。</w:t>
      </w:r>
    </w:p>
    <w:p w14:paraId="58FD76E2" w14:textId="369C85A0" w:rsidR="009B3C7C" w:rsidRPr="00EB0B43" w:rsidRDefault="00C0124F">
      <w:pPr>
        <w:pStyle w:val="2"/>
        <w:numPr>
          <w:ilvl w:val="0"/>
          <w:numId w:val="6"/>
        </w:numPr>
        <w:spacing w:before="0" w:after="0" w:line="240" w:lineRule="auto"/>
        <w:rPr>
          <w:sz w:val="24"/>
          <w:szCs w:val="24"/>
        </w:rPr>
      </w:pPr>
      <w:r w:rsidRPr="00EB0B43">
        <w:rPr>
          <w:rFonts w:hint="eastAsia"/>
          <w:sz w:val="24"/>
          <w:szCs w:val="24"/>
        </w:rPr>
        <w:t>一汽</w:t>
      </w:r>
      <w:r w:rsidRPr="00EB0B43">
        <w:rPr>
          <w:sz w:val="24"/>
          <w:szCs w:val="24"/>
        </w:rPr>
        <w:t>-</w:t>
      </w:r>
      <w:r w:rsidRPr="00EB0B43">
        <w:rPr>
          <w:sz w:val="24"/>
          <w:szCs w:val="24"/>
        </w:rPr>
        <w:t>大众杭州造型中心揭牌</w:t>
      </w:r>
    </w:p>
    <w:p w14:paraId="1068625C" w14:textId="6B8ADCC2" w:rsidR="00131BD8" w:rsidRDefault="00C0124F" w:rsidP="00EB0B43">
      <w:pPr>
        <w:ind w:firstLineChars="270" w:firstLine="567"/>
      </w:pPr>
      <w:r w:rsidRPr="00C0124F">
        <w:t>5月6日消息，一汽-大众在杭州新建的技术开发造型中心正式揭牌。将产出更年轻、更时尚、更具辨识度的设计方案。</w:t>
      </w:r>
    </w:p>
    <w:p w14:paraId="03C43D6A" w14:textId="77777777" w:rsidR="00E37E45" w:rsidRPr="00131BD8" w:rsidRDefault="00E37E45" w:rsidP="00EB0B43">
      <w:pPr>
        <w:ind w:firstLineChars="270" w:firstLine="567"/>
      </w:pPr>
    </w:p>
    <w:p w14:paraId="6D7BE859" w14:textId="0F922E47" w:rsidR="00131BD8" w:rsidRDefault="00131BD8">
      <w:pPr>
        <w:pStyle w:val="1"/>
        <w:numPr>
          <w:ilvl w:val="0"/>
          <w:numId w:val="1"/>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2BD13934" w14:textId="2F9B81FA" w:rsidR="000A2510" w:rsidRPr="0040078F" w:rsidRDefault="000A2510">
      <w:pPr>
        <w:pStyle w:val="2"/>
        <w:numPr>
          <w:ilvl w:val="0"/>
          <w:numId w:val="8"/>
        </w:numPr>
        <w:spacing w:before="0" w:after="0" w:line="240" w:lineRule="auto"/>
        <w:ind w:left="357" w:hanging="357"/>
        <w:rPr>
          <w:sz w:val="24"/>
          <w:szCs w:val="24"/>
        </w:rPr>
      </w:pPr>
      <w:r w:rsidRPr="0040078F">
        <w:rPr>
          <w:sz w:val="24"/>
          <w:szCs w:val="24"/>
        </w:rPr>
        <w:t>4</w:t>
      </w:r>
      <w:r w:rsidRPr="0040078F">
        <w:rPr>
          <w:sz w:val="24"/>
          <w:szCs w:val="24"/>
        </w:rPr>
        <w:t>月二手车保值率：豪华品牌普遍下降</w:t>
      </w:r>
    </w:p>
    <w:p w14:paraId="7A8E82C3" w14:textId="1B3707B8" w:rsidR="000A2510" w:rsidRDefault="000A2510" w:rsidP="0040078F">
      <w:pPr>
        <w:ind w:firstLineChars="202" w:firstLine="424"/>
      </w:pPr>
      <w:r w:rsidRPr="000A2510">
        <w:t>5月4日，中国汽车流通协会联合精真估发布的《2023年4月中国汽车保值率研究报告》显示，4月二手车保值率整体出现了全面下降。</w:t>
      </w:r>
    </w:p>
    <w:p w14:paraId="222215E2" w14:textId="0A12C902" w:rsidR="004A6C10" w:rsidRDefault="000A2510" w:rsidP="00792AE5">
      <w:r>
        <w:rPr>
          <w:noProof/>
        </w:rPr>
        <w:drawing>
          <wp:inline distT="0" distB="0" distL="0" distR="0" wp14:anchorId="18D82FEE" wp14:editId="5648E8A3">
            <wp:extent cx="1800000" cy="1044546"/>
            <wp:effectExtent l="0" t="0" r="0" b="3810"/>
            <wp:docPr id="1900722190" name="图片 1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722190" name="图片 16" descr="图表, 条形图&#10;&#10;描述已自动生成"/>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044546"/>
                    </a:xfrm>
                    <a:prstGeom prst="rect">
                      <a:avLst/>
                    </a:prstGeom>
                    <a:noFill/>
                    <a:ln>
                      <a:noFill/>
                    </a:ln>
                  </pic:spPr>
                </pic:pic>
              </a:graphicData>
            </a:graphic>
          </wp:inline>
        </w:drawing>
      </w:r>
    </w:p>
    <w:p w14:paraId="5FC2CAB9" w14:textId="0F23C053" w:rsidR="00947E6D" w:rsidRPr="0040078F" w:rsidRDefault="00947E6D">
      <w:pPr>
        <w:pStyle w:val="2"/>
        <w:numPr>
          <w:ilvl w:val="0"/>
          <w:numId w:val="8"/>
        </w:numPr>
        <w:spacing w:before="0" w:after="0" w:line="240" w:lineRule="auto"/>
        <w:ind w:left="357" w:hanging="357"/>
        <w:rPr>
          <w:sz w:val="24"/>
          <w:szCs w:val="24"/>
        </w:rPr>
      </w:pPr>
      <w:r w:rsidRPr="0040078F">
        <w:rPr>
          <w:rFonts w:hint="eastAsia"/>
          <w:sz w:val="24"/>
          <w:szCs w:val="24"/>
        </w:rPr>
        <w:lastRenderedPageBreak/>
        <w:t>三六零公司因投资现首亏</w:t>
      </w:r>
    </w:p>
    <w:p w14:paraId="78A5388D" w14:textId="54E935C7" w:rsidR="004A6C10" w:rsidRDefault="00947E6D" w:rsidP="004A6C10">
      <w:pPr>
        <w:ind w:firstLineChars="135" w:firstLine="283"/>
      </w:pPr>
      <w:r w:rsidRPr="00947E6D">
        <w:rPr>
          <w:rFonts w:hint="eastAsia"/>
        </w:rPr>
        <w:t>近日，三六零公司对外公布</w:t>
      </w:r>
      <w:r w:rsidRPr="00947E6D">
        <w:t>2022年财报。2022年360</w:t>
      </w:r>
      <w:r w:rsidRPr="00947E6D">
        <w:rPr>
          <w:rFonts w:hint="eastAsia"/>
        </w:rPr>
        <w:t>净亏损达</w:t>
      </w:r>
      <w:r w:rsidRPr="00947E6D">
        <w:t>22.04亿元，</w:t>
      </w:r>
      <w:r w:rsidRPr="00947E6D">
        <w:rPr>
          <w:rFonts w:hint="eastAsia"/>
        </w:rPr>
        <w:t>为自</w:t>
      </w:r>
      <w:r w:rsidRPr="00947E6D">
        <w:t>2014年以来360首次亏损。</w:t>
      </w:r>
      <w:r w:rsidRPr="00947E6D">
        <w:rPr>
          <w:rFonts w:hint="eastAsia"/>
        </w:rPr>
        <w:t>参投哪吒汽车亏损</w:t>
      </w:r>
      <w:r w:rsidRPr="00947E6D">
        <w:t>5.93亿元</w:t>
      </w:r>
      <w:r>
        <w:rPr>
          <w:rFonts w:hint="eastAsia"/>
        </w:rPr>
        <w:t>。</w:t>
      </w:r>
    </w:p>
    <w:p w14:paraId="558D9573" w14:textId="7B856B65" w:rsidR="009B3C7C" w:rsidRPr="0040078F" w:rsidRDefault="0028319B">
      <w:pPr>
        <w:pStyle w:val="2"/>
        <w:numPr>
          <w:ilvl w:val="0"/>
          <w:numId w:val="8"/>
        </w:numPr>
        <w:spacing w:before="0" w:after="0" w:line="240" w:lineRule="auto"/>
        <w:ind w:left="357" w:hanging="357"/>
        <w:rPr>
          <w:sz w:val="24"/>
          <w:szCs w:val="24"/>
        </w:rPr>
      </w:pPr>
      <w:r w:rsidRPr="0040078F">
        <w:rPr>
          <w:rFonts w:hint="eastAsia"/>
          <w:sz w:val="24"/>
          <w:szCs w:val="24"/>
        </w:rPr>
        <w:t>小米投资追锋汽车，持股</w:t>
      </w:r>
      <w:r w:rsidRPr="0040078F">
        <w:rPr>
          <w:sz w:val="24"/>
          <w:szCs w:val="24"/>
        </w:rPr>
        <w:t>12.5%</w:t>
      </w:r>
    </w:p>
    <w:p w14:paraId="683204F1" w14:textId="09491CF9" w:rsidR="004A6C10" w:rsidRPr="0028319B" w:rsidRDefault="0028319B" w:rsidP="004A6C10">
      <w:pPr>
        <w:ind w:firstLineChars="202" w:firstLine="424"/>
      </w:pPr>
      <w:r w:rsidRPr="0028319B">
        <w:rPr>
          <w:rFonts w:hint="eastAsia"/>
        </w:rPr>
        <w:t>近日，上海追锋汽车系统有限公司发生工商变更，新增北京小米智造股权投资基金合伙企业（有限合伙）为股东，持股比例为</w:t>
      </w:r>
      <w:r w:rsidRPr="0028319B">
        <w:t>12.5%。</w:t>
      </w:r>
    </w:p>
    <w:p w14:paraId="4DA2774E" w14:textId="4DB98CD4" w:rsidR="009B3C7C" w:rsidRPr="0040078F" w:rsidRDefault="00792AE5">
      <w:pPr>
        <w:pStyle w:val="2"/>
        <w:numPr>
          <w:ilvl w:val="0"/>
          <w:numId w:val="8"/>
        </w:numPr>
        <w:spacing w:before="0" w:after="0" w:line="240" w:lineRule="auto"/>
        <w:ind w:left="357" w:hanging="357"/>
        <w:rPr>
          <w:sz w:val="24"/>
          <w:szCs w:val="24"/>
        </w:rPr>
      </w:pPr>
      <w:r w:rsidRPr="0040078F">
        <w:rPr>
          <w:rFonts w:hint="eastAsia"/>
          <w:sz w:val="24"/>
          <w:szCs w:val="24"/>
        </w:rPr>
        <w:t>香港首个加氢站项目预计将于年内投用</w:t>
      </w:r>
    </w:p>
    <w:p w14:paraId="0F5AAACF" w14:textId="26976F06" w:rsidR="00792AE5" w:rsidRDefault="00792AE5" w:rsidP="0040078F">
      <w:pPr>
        <w:ind w:firstLineChars="135" w:firstLine="283"/>
      </w:pPr>
      <w:r w:rsidRPr="00792AE5">
        <w:t>5月4日，中集安瑞科表示，公司旗下中集氢能将为香港城巴提供加氢站相关设备，及加氢站安装服务，加氢站将于今年内投入运作。</w:t>
      </w:r>
    </w:p>
    <w:p w14:paraId="2ABD6903" w14:textId="77777777" w:rsidR="004A6C10" w:rsidRPr="00792AE5" w:rsidRDefault="004A6C10" w:rsidP="0040078F">
      <w:pPr>
        <w:ind w:firstLineChars="135" w:firstLine="283"/>
      </w:pPr>
    </w:p>
    <w:p w14:paraId="29CCA7CA" w14:textId="11B7426B" w:rsidR="00131BD8" w:rsidRDefault="0040078F" w:rsidP="004A6C10">
      <w:pPr>
        <w:pStyle w:val="1"/>
        <w:spacing w:before="0" w:after="0" w:line="240" w:lineRule="auto"/>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40B49377" w14:textId="29A1D993" w:rsidR="00131BD8" w:rsidRPr="0040078F" w:rsidRDefault="004D0DD2">
      <w:pPr>
        <w:pStyle w:val="2"/>
        <w:numPr>
          <w:ilvl w:val="0"/>
          <w:numId w:val="7"/>
        </w:numPr>
        <w:spacing w:before="0" w:after="0" w:line="240" w:lineRule="auto"/>
        <w:rPr>
          <w:sz w:val="24"/>
          <w:szCs w:val="24"/>
        </w:rPr>
      </w:pPr>
      <w:r w:rsidRPr="0040078F">
        <w:rPr>
          <w:sz w:val="24"/>
          <w:szCs w:val="24"/>
        </w:rPr>
        <w:t>SEMI</w:t>
      </w:r>
      <w:r w:rsidRPr="0040078F">
        <w:rPr>
          <w:sz w:val="24"/>
          <w:szCs w:val="24"/>
        </w:rPr>
        <w:t>：半导体需求疲软，</w:t>
      </w:r>
      <w:r w:rsidRPr="0040078F">
        <w:rPr>
          <w:sz w:val="24"/>
          <w:szCs w:val="24"/>
        </w:rPr>
        <w:t>Q1</w:t>
      </w:r>
      <w:r w:rsidRPr="0040078F">
        <w:rPr>
          <w:sz w:val="24"/>
          <w:szCs w:val="24"/>
        </w:rPr>
        <w:t>全球硅晶圆出货量环比下滑</w:t>
      </w:r>
      <w:r w:rsidRPr="0040078F">
        <w:rPr>
          <w:sz w:val="24"/>
          <w:szCs w:val="24"/>
        </w:rPr>
        <w:t>9%</w:t>
      </w:r>
    </w:p>
    <w:p w14:paraId="74D86384" w14:textId="6843BA25" w:rsidR="004A6C10" w:rsidRDefault="004D0DD2" w:rsidP="004A6C10">
      <w:pPr>
        <w:ind w:firstLineChars="202" w:firstLine="424"/>
      </w:pPr>
      <w:r w:rsidRPr="004D0DD2">
        <w:t>5月4日消息，SEMI报告显示，2023年第一季度全球硅晶圆出货量环比下滑9.0%至32.65亿平方英寸。SEMI SMG董事长表示：“硅晶圆出货量的下降反映出自今年年初以来半导体需求疲软。存储和消费电子产品的需求降幅最大，而汽车和工业应用市场则保持稳定。”</w:t>
      </w:r>
    </w:p>
    <w:p w14:paraId="092FA0AD" w14:textId="0C97A1C7" w:rsidR="00AE4CCA" w:rsidRPr="0040078F" w:rsidRDefault="00AE4CCA">
      <w:pPr>
        <w:pStyle w:val="2"/>
        <w:numPr>
          <w:ilvl w:val="0"/>
          <w:numId w:val="7"/>
        </w:numPr>
        <w:spacing w:before="0" w:after="0" w:line="240" w:lineRule="auto"/>
        <w:rPr>
          <w:sz w:val="24"/>
          <w:szCs w:val="24"/>
        </w:rPr>
      </w:pPr>
      <w:r w:rsidRPr="0040078F">
        <w:rPr>
          <w:rFonts w:hint="eastAsia"/>
          <w:sz w:val="24"/>
          <w:szCs w:val="24"/>
        </w:rPr>
        <w:t>全球动力电池装车量：宁德时代稳居榜首，比亚迪增长超</w:t>
      </w:r>
      <w:r w:rsidRPr="0040078F">
        <w:rPr>
          <w:sz w:val="24"/>
          <w:szCs w:val="24"/>
        </w:rPr>
        <w:t>115%</w:t>
      </w:r>
    </w:p>
    <w:p w14:paraId="64297D67" w14:textId="06C9FE64" w:rsidR="00AE4CCA" w:rsidRDefault="00AE4CCA" w:rsidP="0040078F">
      <w:pPr>
        <w:ind w:firstLineChars="270" w:firstLine="567"/>
      </w:pPr>
      <w:r w:rsidRPr="00AE4CCA">
        <w:t>5月4日消息，韩国市场调研机构 SNE Research 的最新统计数据显示，2023 年第一季度，全球电动汽车电池装车量达到 133.0GWh，同比增长 38.6%，较 2022 年略有下降</w:t>
      </w:r>
      <w:r>
        <w:rPr>
          <w:rFonts w:hint="eastAsia"/>
        </w:rPr>
        <w:t>。</w:t>
      </w:r>
    </w:p>
    <w:p w14:paraId="211FCEDF" w14:textId="396805C9" w:rsidR="00AE4CCA" w:rsidRPr="00AE4CCA" w:rsidRDefault="00AE4CCA" w:rsidP="00AE4CCA">
      <w:r>
        <w:rPr>
          <w:noProof/>
        </w:rPr>
        <w:drawing>
          <wp:inline distT="0" distB="0" distL="0" distR="0" wp14:anchorId="57030812" wp14:editId="166740BD">
            <wp:extent cx="1800000" cy="788177"/>
            <wp:effectExtent l="0" t="0" r="0" b="0"/>
            <wp:docPr id="10023353" name="图片 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图片"/>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788177"/>
                    </a:xfrm>
                    <a:prstGeom prst="rect">
                      <a:avLst/>
                    </a:prstGeom>
                    <a:noFill/>
                    <a:ln>
                      <a:noFill/>
                    </a:ln>
                  </pic:spPr>
                </pic:pic>
              </a:graphicData>
            </a:graphic>
          </wp:inline>
        </w:drawing>
      </w:r>
    </w:p>
    <w:p w14:paraId="2C579663" w14:textId="2955FEC4" w:rsidR="00E262F3" w:rsidRPr="0040078F" w:rsidRDefault="00E262F3">
      <w:pPr>
        <w:pStyle w:val="2"/>
        <w:numPr>
          <w:ilvl w:val="0"/>
          <w:numId w:val="7"/>
        </w:numPr>
        <w:spacing w:before="0" w:after="0" w:line="240" w:lineRule="auto"/>
        <w:rPr>
          <w:sz w:val="24"/>
          <w:szCs w:val="24"/>
        </w:rPr>
      </w:pPr>
      <w:r w:rsidRPr="0040078F">
        <w:rPr>
          <w:sz w:val="24"/>
          <w:szCs w:val="24"/>
        </w:rPr>
        <w:t>4</w:t>
      </w:r>
      <w:r w:rsidRPr="0040078F">
        <w:rPr>
          <w:sz w:val="24"/>
          <w:szCs w:val="24"/>
        </w:rPr>
        <w:t>月同比增长</w:t>
      </w:r>
      <w:r w:rsidRPr="0040078F">
        <w:rPr>
          <w:sz w:val="24"/>
          <w:szCs w:val="24"/>
        </w:rPr>
        <w:t>11.6%</w:t>
      </w:r>
      <w:r w:rsidRPr="0040078F">
        <w:rPr>
          <w:sz w:val="24"/>
          <w:szCs w:val="24"/>
        </w:rPr>
        <w:t>，英国新车销量连续九个月保持增长</w:t>
      </w:r>
    </w:p>
    <w:p w14:paraId="7A0B3906" w14:textId="4EFF0135" w:rsidR="00E262F3" w:rsidRDefault="00E262F3" w:rsidP="0040078F">
      <w:pPr>
        <w:ind w:firstLineChars="202" w:firstLine="424"/>
      </w:pPr>
      <w:r w:rsidRPr="00E262F3">
        <w:t>5月5日消息，英国汽车制造商协会（SMMT）表示，今年4月，英国新车销量同比增长11.6%，至13.3万辆，连续第九个月实现上涨。其中，纯电动汽车销量大幅增加，达到20522辆，所占份额从去年同期的10.8%跃升到了15.4%。</w:t>
      </w:r>
    </w:p>
    <w:p w14:paraId="5F549E8A" w14:textId="0DD383E7" w:rsidR="009B3C7C" w:rsidRPr="0040078F" w:rsidRDefault="004D0DD2">
      <w:pPr>
        <w:pStyle w:val="2"/>
        <w:numPr>
          <w:ilvl w:val="0"/>
          <w:numId w:val="7"/>
        </w:numPr>
        <w:spacing w:before="0" w:after="0" w:line="240" w:lineRule="auto"/>
        <w:rPr>
          <w:sz w:val="24"/>
          <w:szCs w:val="24"/>
        </w:rPr>
      </w:pPr>
      <w:r w:rsidRPr="0040078F">
        <w:rPr>
          <w:rFonts w:hint="eastAsia"/>
          <w:sz w:val="24"/>
          <w:szCs w:val="24"/>
        </w:rPr>
        <w:t>宝马集团一季度收入同比增长</w:t>
      </w:r>
      <w:r w:rsidRPr="0040078F">
        <w:rPr>
          <w:sz w:val="24"/>
          <w:szCs w:val="24"/>
        </w:rPr>
        <w:t>18.3%</w:t>
      </w:r>
      <w:r w:rsidRPr="0040078F">
        <w:rPr>
          <w:sz w:val="24"/>
          <w:szCs w:val="24"/>
        </w:rPr>
        <w:t>，至</w:t>
      </w:r>
      <w:r w:rsidRPr="0040078F">
        <w:rPr>
          <w:sz w:val="24"/>
          <w:szCs w:val="24"/>
        </w:rPr>
        <w:t>368.53</w:t>
      </w:r>
      <w:r w:rsidRPr="0040078F">
        <w:rPr>
          <w:sz w:val="24"/>
          <w:szCs w:val="24"/>
        </w:rPr>
        <w:t>亿欧元</w:t>
      </w:r>
    </w:p>
    <w:p w14:paraId="44235972" w14:textId="1F8F6E6E" w:rsidR="004D0DD2" w:rsidRDefault="004D0DD2" w:rsidP="0040078F">
      <w:pPr>
        <w:ind w:firstLineChars="202" w:firstLine="424"/>
      </w:pPr>
      <w:r w:rsidRPr="004D0DD2">
        <w:t>5月4日，宝马集团公布第一季度收入同比增长18.3%至368.53亿欧元，其中汽车业务营收达312.68亿欧元，同比增长17%。一季度汽车业务息税前利润率12.1％，上年同期8.9％。</w:t>
      </w:r>
    </w:p>
    <w:p w14:paraId="10E9F53E" w14:textId="4C430E23" w:rsidR="00E66873" w:rsidRPr="0040078F" w:rsidRDefault="00E66873">
      <w:pPr>
        <w:pStyle w:val="2"/>
        <w:numPr>
          <w:ilvl w:val="0"/>
          <w:numId w:val="7"/>
        </w:numPr>
        <w:spacing w:before="0" w:after="0" w:line="240" w:lineRule="auto"/>
        <w:rPr>
          <w:sz w:val="24"/>
          <w:szCs w:val="24"/>
        </w:rPr>
      </w:pPr>
      <w:r w:rsidRPr="0040078F">
        <w:rPr>
          <w:rFonts w:hint="eastAsia"/>
          <w:sz w:val="24"/>
          <w:szCs w:val="24"/>
        </w:rPr>
        <w:t>保时捷计划下半年在大多数市场上调价格，但不会在中国提价</w:t>
      </w:r>
    </w:p>
    <w:p w14:paraId="2815A18D" w14:textId="1F298283" w:rsidR="00E66873" w:rsidRPr="00E66873" w:rsidRDefault="00E66873" w:rsidP="0040078F">
      <w:pPr>
        <w:ind w:firstLineChars="135" w:firstLine="283"/>
      </w:pPr>
      <w:r w:rsidRPr="00E66873">
        <w:t>5月4日消息，保时捷首席财务官Lutz Meschke表示，公司将于2023年下半年计划在大多数市场提高保时捷最新款车型的售价。其发言人表示，公司不会在中国市场上调价格。</w:t>
      </w:r>
    </w:p>
    <w:p w14:paraId="580AD86E" w14:textId="3B45C361" w:rsidR="00E66873" w:rsidRPr="0040078F" w:rsidRDefault="00E66873">
      <w:pPr>
        <w:pStyle w:val="2"/>
        <w:numPr>
          <w:ilvl w:val="0"/>
          <w:numId w:val="7"/>
        </w:numPr>
        <w:spacing w:before="0" w:after="0" w:line="240" w:lineRule="auto"/>
        <w:rPr>
          <w:sz w:val="24"/>
          <w:szCs w:val="24"/>
        </w:rPr>
      </w:pPr>
      <w:r w:rsidRPr="0040078F">
        <w:rPr>
          <w:sz w:val="24"/>
          <w:szCs w:val="24"/>
        </w:rPr>
        <w:t>2022</w:t>
      </w:r>
      <w:r w:rsidRPr="0040078F">
        <w:rPr>
          <w:sz w:val="24"/>
          <w:szCs w:val="24"/>
        </w:rPr>
        <w:t>年博世销售额达到</w:t>
      </w:r>
      <w:r w:rsidRPr="0040078F">
        <w:rPr>
          <w:sz w:val="24"/>
          <w:szCs w:val="24"/>
        </w:rPr>
        <w:t>882</w:t>
      </w:r>
      <w:r w:rsidRPr="0040078F">
        <w:rPr>
          <w:sz w:val="24"/>
          <w:szCs w:val="24"/>
        </w:rPr>
        <w:t>亿欧元，同比增长</w:t>
      </w:r>
      <w:r w:rsidRPr="0040078F">
        <w:rPr>
          <w:sz w:val="24"/>
          <w:szCs w:val="24"/>
        </w:rPr>
        <w:t>12%</w:t>
      </w:r>
    </w:p>
    <w:p w14:paraId="01922A6C" w14:textId="152A6810" w:rsidR="00E66873" w:rsidRDefault="00E66873" w:rsidP="0040078F">
      <w:pPr>
        <w:ind w:firstLineChars="135" w:firstLine="283"/>
      </w:pPr>
      <w:r w:rsidRPr="00E66873">
        <w:t>5月4日，博世发布2022年业绩报告。2022年博世实现销售额882亿欧元，同比上升</w:t>
      </w:r>
      <w:r w:rsidRPr="00E66873">
        <w:lastRenderedPageBreak/>
        <w:t>12%；息税前利润达到38亿欧元，高于2021年的32亿欧元；息税前利润率从4%上升至4.3%。</w:t>
      </w:r>
    </w:p>
    <w:p w14:paraId="643A3DD6" w14:textId="1A346CF2" w:rsidR="001630D8" w:rsidRPr="0040078F" w:rsidRDefault="001630D8">
      <w:pPr>
        <w:pStyle w:val="2"/>
        <w:numPr>
          <w:ilvl w:val="0"/>
          <w:numId w:val="7"/>
        </w:numPr>
        <w:spacing w:before="0" w:after="0" w:line="240" w:lineRule="auto"/>
        <w:rPr>
          <w:sz w:val="24"/>
          <w:szCs w:val="24"/>
        </w:rPr>
      </w:pPr>
      <w:r w:rsidRPr="0040078F">
        <w:rPr>
          <w:rFonts w:hint="eastAsia"/>
          <w:sz w:val="24"/>
          <w:szCs w:val="24"/>
        </w:rPr>
        <w:t>博世放弃与大众集团的合资企业计划，重组汽车业务</w:t>
      </w:r>
    </w:p>
    <w:p w14:paraId="5F045707" w14:textId="267338F9" w:rsidR="001630D8" w:rsidRDefault="001630D8" w:rsidP="0040078F">
      <w:pPr>
        <w:ind w:firstLineChars="202" w:firstLine="424"/>
      </w:pPr>
      <w:r w:rsidRPr="001630D8">
        <w:t>5月5日消息，大众集团与博世已取消了创建一家合资企业的计划。</w:t>
      </w:r>
      <w:r w:rsidRPr="001630D8">
        <w:rPr>
          <w:rFonts w:hint="eastAsia"/>
        </w:rPr>
        <w:t>博世透露，其正在重组业务架构，原有的汽车与智能交通技术业务将更名为“博世智能交通业务”</w:t>
      </w:r>
      <w:r>
        <w:rPr>
          <w:rFonts w:hint="eastAsia"/>
        </w:rPr>
        <w:t>。</w:t>
      </w:r>
    </w:p>
    <w:p w14:paraId="28125201" w14:textId="7C07D4FF" w:rsidR="009B3C7C" w:rsidRPr="0040078F" w:rsidRDefault="00715AE2">
      <w:pPr>
        <w:pStyle w:val="2"/>
        <w:numPr>
          <w:ilvl w:val="0"/>
          <w:numId w:val="7"/>
        </w:numPr>
        <w:spacing w:before="0" w:after="0" w:line="240" w:lineRule="auto"/>
        <w:rPr>
          <w:sz w:val="24"/>
          <w:szCs w:val="24"/>
        </w:rPr>
      </w:pPr>
      <w:r w:rsidRPr="0040078F">
        <w:rPr>
          <w:rFonts w:hint="eastAsia"/>
          <w:sz w:val="24"/>
          <w:szCs w:val="24"/>
        </w:rPr>
        <w:t>大众汽车一季度营收增长</w:t>
      </w:r>
      <w:r w:rsidRPr="0040078F">
        <w:rPr>
          <w:sz w:val="24"/>
          <w:szCs w:val="24"/>
        </w:rPr>
        <w:t>22%</w:t>
      </w:r>
      <w:r w:rsidRPr="0040078F">
        <w:rPr>
          <w:sz w:val="24"/>
          <w:szCs w:val="24"/>
        </w:rPr>
        <w:t>至</w:t>
      </w:r>
      <w:r w:rsidRPr="0040078F">
        <w:rPr>
          <w:sz w:val="24"/>
          <w:szCs w:val="24"/>
        </w:rPr>
        <w:t>760</w:t>
      </w:r>
      <w:r w:rsidRPr="0040078F">
        <w:rPr>
          <w:sz w:val="24"/>
          <w:szCs w:val="24"/>
        </w:rPr>
        <w:t>亿欧元</w:t>
      </w:r>
    </w:p>
    <w:p w14:paraId="6E58061F" w14:textId="59F0AAB4" w:rsidR="00715AE2" w:rsidRDefault="00715AE2" w:rsidP="0040078F">
      <w:pPr>
        <w:ind w:firstLineChars="202" w:firstLine="424"/>
      </w:pPr>
      <w:r w:rsidRPr="00715AE2">
        <w:t>5月4日，大众汽车公布第一季度财务业绩，受欧盟和北美地区销量复苏的推动，一季度营收增长22%至760亿欧元；营业利润为57亿欧元，营业利润率为7.5%；第一季度BEV交付量增长42%至14.1万辆（占总交付量的7%）。</w:t>
      </w:r>
    </w:p>
    <w:p w14:paraId="6B61CAE2" w14:textId="395EF019" w:rsidR="009D57D6" w:rsidRPr="0040078F" w:rsidRDefault="009D57D6">
      <w:pPr>
        <w:pStyle w:val="2"/>
        <w:numPr>
          <w:ilvl w:val="0"/>
          <w:numId w:val="7"/>
        </w:numPr>
        <w:spacing w:before="0" w:after="0" w:line="240" w:lineRule="auto"/>
        <w:rPr>
          <w:sz w:val="24"/>
          <w:szCs w:val="24"/>
        </w:rPr>
      </w:pPr>
      <w:r w:rsidRPr="0040078F">
        <w:rPr>
          <w:rFonts w:hint="eastAsia"/>
          <w:sz w:val="24"/>
          <w:szCs w:val="24"/>
        </w:rPr>
        <w:t>高通在季度财报中宣布将全球裁员</w:t>
      </w:r>
      <w:r w:rsidRPr="0040078F">
        <w:rPr>
          <w:sz w:val="24"/>
          <w:szCs w:val="24"/>
        </w:rPr>
        <w:t>5%</w:t>
      </w:r>
      <w:r w:rsidRPr="0040078F">
        <w:rPr>
          <w:sz w:val="24"/>
          <w:szCs w:val="24"/>
        </w:rPr>
        <w:t>，移动部门将裁掉约</w:t>
      </w:r>
      <w:r w:rsidRPr="0040078F">
        <w:rPr>
          <w:sz w:val="24"/>
          <w:szCs w:val="24"/>
        </w:rPr>
        <w:t>20%</w:t>
      </w:r>
    </w:p>
    <w:p w14:paraId="22A24C32" w14:textId="73606219" w:rsidR="009D57D6" w:rsidRPr="009D57D6" w:rsidRDefault="009D57D6" w:rsidP="0040078F">
      <w:pPr>
        <w:ind w:firstLineChars="135" w:firstLine="283"/>
      </w:pPr>
      <w:r w:rsidRPr="009D57D6">
        <w:t>5月4日消息，日前，有外媒报道称芯片制造商高通将在公布的季度财报中宣布全球裁员5%，原因是全球智能手机销量下滑和科技行业低迷所致。</w:t>
      </w:r>
    </w:p>
    <w:p w14:paraId="7ADBDAB3" w14:textId="634B617D" w:rsidR="009D57D6" w:rsidRPr="0040078F" w:rsidRDefault="009D57D6">
      <w:pPr>
        <w:pStyle w:val="2"/>
        <w:numPr>
          <w:ilvl w:val="0"/>
          <w:numId w:val="7"/>
        </w:numPr>
        <w:spacing w:before="0" w:after="0" w:line="240" w:lineRule="auto"/>
        <w:rPr>
          <w:sz w:val="24"/>
          <w:szCs w:val="24"/>
        </w:rPr>
      </w:pPr>
      <w:r w:rsidRPr="0040078F">
        <w:rPr>
          <w:rFonts w:hint="eastAsia"/>
          <w:sz w:val="24"/>
          <w:szCs w:val="24"/>
        </w:rPr>
        <w:t>福特正式加入电动车价格战</w:t>
      </w:r>
      <w:r w:rsidRPr="0040078F">
        <w:rPr>
          <w:sz w:val="24"/>
          <w:szCs w:val="24"/>
        </w:rPr>
        <w:t xml:space="preserve"> </w:t>
      </w:r>
      <w:r w:rsidRPr="0040078F">
        <w:rPr>
          <w:sz w:val="24"/>
          <w:szCs w:val="24"/>
        </w:rPr>
        <w:t>全年利润率或收紧</w:t>
      </w:r>
    </w:p>
    <w:p w14:paraId="45FBCCE1" w14:textId="7C9EEAD6" w:rsidR="009D57D6" w:rsidRDefault="009D57D6" w:rsidP="0040078F">
      <w:pPr>
        <w:ind w:firstLineChars="202" w:firstLine="424"/>
      </w:pPr>
      <w:r w:rsidRPr="009D57D6">
        <w:rPr>
          <w:rFonts w:hint="eastAsia"/>
        </w:rPr>
        <w:t>福特</w:t>
      </w:r>
      <w:r w:rsidRPr="009D57D6">
        <w:t>23年一季度的电动车业务的利润率为-102%，销量环比下降60%。公司暂时停止了野马Mach-E电动车的生产以重新调整，其价格也被下调。</w:t>
      </w:r>
    </w:p>
    <w:p w14:paraId="028D69EF" w14:textId="1BAFDD36" w:rsidR="00CF22A2" w:rsidRPr="0040078F" w:rsidRDefault="00CF22A2">
      <w:pPr>
        <w:pStyle w:val="2"/>
        <w:numPr>
          <w:ilvl w:val="0"/>
          <w:numId w:val="7"/>
        </w:numPr>
        <w:spacing w:before="0" w:after="0" w:line="240" w:lineRule="auto"/>
        <w:rPr>
          <w:sz w:val="24"/>
          <w:szCs w:val="24"/>
        </w:rPr>
      </w:pPr>
      <w:r w:rsidRPr="0040078F">
        <w:rPr>
          <w:rFonts w:hint="eastAsia"/>
          <w:sz w:val="24"/>
          <w:szCs w:val="24"/>
        </w:rPr>
        <w:t>福特</w:t>
      </w:r>
      <w:r w:rsidRPr="0040078F">
        <w:rPr>
          <w:sz w:val="24"/>
          <w:szCs w:val="24"/>
        </w:rPr>
        <w:t>CEO</w:t>
      </w:r>
      <w:r w:rsidRPr="0040078F">
        <w:rPr>
          <w:sz w:val="24"/>
          <w:szCs w:val="24"/>
        </w:rPr>
        <w:t>：将推</w:t>
      </w:r>
      <w:r w:rsidRPr="0040078F">
        <w:rPr>
          <w:sz w:val="24"/>
          <w:szCs w:val="24"/>
        </w:rPr>
        <w:t>7</w:t>
      </w:r>
      <w:r w:rsidRPr="0040078F">
        <w:rPr>
          <w:sz w:val="24"/>
          <w:szCs w:val="24"/>
        </w:rPr>
        <w:t>座纯电</w:t>
      </w:r>
      <w:r w:rsidRPr="0040078F">
        <w:rPr>
          <w:sz w:val="24"/>
          <w:szCs w:val="24"/>
        </w:rPr>
        <w:t>SUV</w:t>
      </w:r>
      <w:r w:rsidRPr="0040078F">
        <w:rPr>
          <w:sz w:val="24"/>
          <w:szCs w:val="24"/>
        </w:rPr>
        <w:t>弥补市场空白</w:t>
      </w:r>
    </w:p>
    <w:p w14:paraId="01C0FE22" w14:textId="66D281B3" w:rsidR="00CF22A2" w:rsidRPr="00CF22A2" w:rsidRDefault="00CF22A2" w:rsidP="0040078F">
      <w:pPr>
        <w:ind w:firstLineChars="202" w:firstLine="424"/>
      </w:pPr>
      <w:r w:rsidRPr="00CF22A2">
        <w:rPr>
          <w:rFonts w:hint="eastAsia"/>
        </w:rPr>
        <w:t>日前，福特汽车</w:t>
      </w:r>
      <w:r w:rsidRPr="00CF22A2">
        <w:t>CEO Jim Farley表示，目前市面上在售的电动SUV多数都是5座车型，少有三排7座SUV，福特接下来将会弥补这一市场空白，推出7座纯电SUV。</w:t>
      </w:r>
    </w:p>
    <w:p w14:paraId="29F6BC5B" w14:textId="5DAB8629" w:rsidR="00AE4CCA" w:rsidRPr="0040078F" w:rsidRDefault="00AE4CCA">
      <w:pPr>
        <w:pStyle w:val="2"/>
        <w:numPr>
          <w:ilvl w:val="0"/>
          <w:numId w:val="7"/>
        </w:numPr>
        <w:spacing w:before="0" w:after="0" w:line="240" w:lineRule="auto"/>
        <w:rPr>
          <w:sz w:val="24"/>
          <w:szCs w:val="24"/>
        </w:rPr>
      </w:pPr>
      <w:r w:rsidRPr="0040078F">
        <w:rPr>
          <w:rFonts w:hint="eastAsia"/>
          <w:sz w:val="24"/>
          <w:szCs w:val="24"/>
        </w:rPr>
        <w:t>贾跃亭</w:t>
      </w:r>
      <w:r w:rsidRPr="0040078F">
        <w:rPr>
          <w:sz w:val="24"/>
          <w:szCs w:val="24"/>
        </w:rPr>
        <w:t>FF 91</w:t>
      </w:r>
      <w:r w:rsidRPr="0040078F">
        <w:rPr>
          <w:sz w:val="24"/>
          <w:szCs w:val="24"/>
        </w:rPr>
        <w:t>量产加速？</w:t>
      </w:r>
      <w:r w:rsidRPr="0040078F">
        <w:rPr>
          <w:sz w:val="24"/>
          <w:szCs w:val="24"/>
        </w:rPr>
        <w:t>FF</w:t>
      </w:r>
      <w:r w:rsidRPr="0040078F">
        <w:rPr>
          <w:sz w:val="24"/>
          <w:szCs w:val="24"/>
        </w:rPr>
        <w:t>任命新生产总裁：有</w:t>
      </w:r>
      <w:r w:rsidRPr="0040078F">
        <w:rPr>
          <w:sz w:val="24"/>
          <w:szCs w:val="24"/>
        </w:rPr>
        <w:t>35</w:t>
      </w:r>
      <w:r w:rsidRPr="0040078F">
        <w:rPr>
          <w:sz w:val="24"/>
          <w:szCs w:val="24"/>
        </w:rPr>
        <w:t>年造车经验</w:t>
      </w:r>
    </w:p>
    <w:p w14:paraId="0D8323F8" w14:textId="6D3D0A0B" w:rsidR="00AE4CCA" w:rsidRPr="00AE4CCA" w:rsidRDefault="00AE4CCA" w:rsidP="0040078F">
      <w:pPr>
        <w:ind w:firstLineChars="270" w:firstLine="567"/>
      </w:pPr>
      <w:r w:rsidRPr="00AE4CCA">
        <w:rPr>
          <w:rFonts w:hint="eastAsia"/>
        </w:rPr>
        <w:t>日前，法拉第未来</w:t>
      </w:r>
      <w:r w:rsidRPr="00AE4CCA">
        <w:t>宣布任命新任生产制造副总裁Rich Schmidt。</w:t>
      </w:r>
      <w:r w:rsidRPr="00AE4CCA">
        <w:rPr>
          <w:rFonts w:hint="eastAsia"/>
        </w:rPr>
        <w:t>将负责领导</w:t>
      </w:r>
      <w:r w:rsidRPr="00AE4CCA">
        <w:t>FF的生产制造团队及公司位于加州汉福德的FF ieFactory California，同时负责监督与FF 91的生产有关的持续开发、零部件及模具管理和招聘工作。</w:t>
      </w:r>
    </w:p>
    <w:p w14:paraId="06BD09F2" w14:textId="44829EA8" w:rsidR="009B3C7C" w:rsidRPr="0040078F" w:rsidRDefault="009F211B">
      <w:pPr>
        <w:pStyle w:val="2"/>
        <w:numPr>
          <w:ilvl w:val="0"/>
          <w:numId w:val="7"/>
        </w:numPr>
        <w:spacing w:before="0" w:after="0" w:line="240" w:lineRule="auto"/>
        <w:rPr>
          <w:sz w:val="24"/>
          <w:szCs w:val="24"/>
        </w:rPr>
      </w:pPr>
      <w:r w:rsidRPr="0040078F">
        <w:rPr>
          <w:rFonts w:hint="eastAsia"/>
          <w:sz w:val="24"/>
          <w:szCs w:val="24"/>
        </w:rPr>
        <w:t>宁德时代或在泰国建厂，泰国官员称正洽谈建厂计划</w:t>
      </w:r>
    </w:p>
    <w:p w14:paraId="39F68E8D" w14:textId="03F0DC10" w:rsidR="009F211B" w:rsidRDefault="009F211B" w:rsidP="0040078F">
      <w:pPr>
        <w:ind w:firstLineChars="202" w:firstLine="424"/>
      </w:pPr>
      <w:r w:rsidRPr="009F211B">
        <w:t>5月4日，泰国一名政府官员透露，泰国政府正与宁德时代等动力电池制造商就在泰国建设生产设施进行谈判。这或许意味着，宁德时代将进一步将其生产基地版图向东南亚扩张。</w:t>
      </w:r>
    </w:p>
    <w:p w14:paraId="60F9FAE4" w14:textId="2AED469C" w:rsidR="00621C9A" w:rsidRPr="0040078F" w:rsidRDefault="00621C9A">
      <w:pPr>
        <w:pStyle w:val="2"/>
        <w:numPr>
          <w:ilvl w:val="0"/>
          <w:numId w:val="7"/>
        </w:numPr>
        <w:spacing w:before="0" w:after="0" w:line="240" w:lineRule="auto"/>
        <w:rPr>
          <w:sz w:val="24"/>
          <w:szCs w:val="24"/>
        </w:rPr>
      </w:pPr>
      <w:r w:rsidRPr="0040078F">
        <w:rPr>
          <w:rFonts w:hint="eastAsia"/>
          <w:sz w:val="24"/>
          <w:szCs w:val="24"/>
        </w:rPr>
        <w:t>特斯拉全球超充站已超</w:t>
      </w:r>
      <w:r w:rsidRPr="0040078F">
        <w:rPr>
          <w:sz w:val="24"/>
          <w:szCs w:val="24"/>
        </w:rPr>
        <w:t>5000</w:t>
      </w:r>
      <w:r w:rsidRPr="0040078F">
        <w:rPr>
          <w:sz w:val="24"/>
          <w:szCs w:val="24"/>
        </w:rPr>
        <w:t>座</w:t>
      </w:r>
    </w:p>
    <w:p w14:paraId="4B94DF2E" w14:textId="20926DD5" w:rsidR="00621C9A" w:rsidRPr="00621C9A" w:rsidRDefault="00621C9A" w:rsidP="0040078F">
      <w:pPr>
        <w:ind w:firstLineChars="202" w:firstLine="424"/>
      </w:pPr>
      <w:r w:rsidRPr="00621C9A">
        <w:rPr>
          <w:rFonts w:hint="eastAsia"/>
        </w:rPr>
        <w:t>日前，特斯拉充电官方账号发推透露，目前特斯拉全球的超级充电站数量已经超过</w:t>
      </w:r>
      <w:r w:rsidRPr="00621C9A">
        <w:t>5000座。而根据特斯拉中国此前给出的数据，截至4月底，中国大陆的超充站在1600座以上。</w:t>
      </w:r>
    </w:p>
    <w:p w14:paraId="542A3CC5" w14:textId="4E2B9ABF" w:rsidR="009B3C7C" w:rsidRPr="0040078F" w:rsidRDefault="00177B62">
      <w:pPr>
        <w:pStyle w:val="2"/>
        <w:numPr>
          <w:ilvl w:val="0"/>
          <w:numId w:val="7"/>
        </w:numPr>
        <w:spacing w:before="0" w:after="0" w:line="240" w:lineRule="auto"/>
        <w:rPr>
          <w:sz w:val="24"/>
          <w:szCs w:val="24"/>
        </w:rPr>
      </w:pPr>
      <w:r w:rsidRPr="0040078F">
        <w:rPr>
          <w:rFonts w:hint="eastAsia"/>
          <w:sz w:val="24"/>
          <w:szCs w:val="24"/>
        </w:rPr>
        <w:t>沃尔沃宣布裁员！</w:t>
      </w:r>
    </w:p>
    <w:p w14:paraId="4E01E7C5" w14:textId="5DEAAA4A" w:rsidR="00131BD8" w:rsidRDefault="00177B62" w:rsidP="0040078F">
      <w:pPr>
        <w:ind w:firstLineChars="202" w:firstLine="424"/>
      </w:pPr>
      <w:r w:rsidRPr="00177B62">
        <w:t>5月4日，沃尔沃汽车宣布，计划在瑞典裁减约1300名办公室员工，以削减成本，并可能在未来几个月采取进一步措施以提高全球业务的成本和效率。</w:t>
      </w:r>
    </w:p>
    <w:sectPr w:rsidR="00131BD8" w:rsidSect="003F1FED">
      <w:headerReference w:type="default" r:id="rId25"/>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8AEC2F" w14:textId="77777777" w:rsidR="00EB0C29" w:rsidRDefault="00EB0C29" w:rsidP="00131BD8">
      <w:r>
        <w:separator/>
      </w:r>
    </w:p>
  </w:endnote>
  <w:endnote w:type="continuationSeparator" w:id="0">
    <w:p w14:paraId="2648A362" w14:textId="77777777" w:rsidR="00EB0C29" w:rsidRDefault="00EB0C2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14A4F2" w14:textId="77777777" w:rsidR="00EB0C29" w:rsidRDefault="00EB0C29" w:rsidP="00131BD8">
      <w:r>
        <w:separator/>
      </w:r>
    </w:p>
  </w:footnote>
  <w:footnote w:type="continuationSeparator" w:id="0">
    <w:p w14:paraId="567840B2" w14:textId="77777777" w:rsidR="00EB0C29" w:rsidRDefault="00EB0C2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843AD" w14:textId="04B700FF" w:rsidR="003F1FED" w:rsidRDefault="003F1FED" w:rsidP="003F1FED">
    <w:pPr>
      <w:pStyle w:val="a3"/>
      <w:jc w:val="left"/>
    </w:pPr>
    <w:r>
      <w:rPr>
        <w:noProof/>
      </w:rPr>
      <w:drawing>
        <wp:inline distT="0" distB="0" distL="0" distR="0" wp14:anchorId="7BADFB0B" wp14:editId="5C84CEFA">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15896"/>
    <w:multiLevelType w:val="hybridMultilevel"/>
    <w:tmpl w:val="B860B4CA"/>
    <w:lvl w:ilvl="0" w:tplc="7964757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712115206">
    <w:abstractNumId w:val="2"/>
    <w:lvlOverride w:ilvl="0">
      <w:startOverride w:val="1"/>
    </w:lvlOverride>
  </w:num>
  <w:num w:numId="8" w16cid:durableId="1886479484">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7E75"/>
    <w:rsid w:val="00012225"/>
    <w:rsid w:val="00034C7B"/>
    <w:rsid w:val="00037174"/>
    <w:rsid w:val="00040968"/>
    <w:rsid w:val="0004312C"/>
    <w:rsid w:val="000A2510"/>
    <w:rsid w:val="000B26E8"/>
    <w:rsid w:val="000B2950"/>
    <w:rsid w:val="000B7C50"/>
    <w:rsid w:val="000C1B90"/>
    <w:rsid w:val="000F4D40"/>
    <w:rsid w:val="001261A1"/>
    <w:rsid w:val="001267F3"/>
    <w:rsid w:val="00131BD8"/>
    <w:rsid w:val="001630D8"/>
    <w:rsid w:val="00164C56"/>
    <w:rsid w:val="00177B62"/>
    <w:rsid w:val="001A0640"/>
    <w:rsid w:val="001B1787"/>
    <w:rsid w:val="001E158C"/>
    <w:rsid w:val="001F5D09"/>
    <w:rsid w:val="002132C3"/>
    <w:rsid w:val="002175F0"/>
    <w:rsid w:val="0023156C"/>
    <w:rsid w:val="0028319B"/>
    <w:rsid w:val="002C1C21"/>
    <w:rsid w:val="002D780C"/>
    <w:rsid w:val="002E0FF1"/>
    <w:rsid w:val="002E73B5"/>
    <w:rsid w:val="0038221D"/>
    <w:rsid w:val="00393032"/>
    <w:rsid w:val="003A1302"/>
    <w:rsid w:val="003A3977"/>
    <w:rsid w:val="003F1791"/>
    <w:rsid w:val="003F1FED"/>
    <w:rsid w:val="0040078F"/>
    <w:rsid w:val="00455C47"/>
    <w:rsid w:val="004673BF"/>
    <w:rsid w:val="00476D89"/>
    <w:rsid w:val="00493888"/>
    <w:rsid w:val="004A0D28"/>
    <w:rsid w:val="004A6C10"/>
    <w:rsid w:val="004B2985"/>
    <w:rsid w:val="004D0DD2"/>
    <w:rsid w:val="004D6B08"/>
    <w:rsid w:val="004F141F"/>
    <w:rsid w:val="0051164F"/>
    <w:rsid w:val="00515317"/>
    <w:rsid w:val="00526A04"/>
    <w:rsid w:val="0053751B"/>
    <w:rsid w:val="00552AF0"/>
    <w:rsid w:val="00562DDA"/>
    <w:rsid w:val="0057145A"/>
    <w:rsid w:val="005718DB"/>
    <w:rsid w:val="005D6530"/>
    <w:rsid w:val="005E1560"/>
    <w:rsid w:val="005F7491"/>
    <w:rsid w:val="00621C9A"/>
    <w:rsid w:val="00642F0E"/>
    <w:rsid w:val="006D4401"/>
    <w:rsid w:val="006D4AA5"/>
    <w:rsid w:val="00702891"/>
    <w:rsid w:val="007129C5"/>
    <w:rsid w:val="00715AE2"/>
    <w:rsid w:val="0074138A"/>
    <w:rsid w:val="007413AF"/>
    <w:rsid w:val="00761D8C"/>
    <w:rsid w:val="00792AE5"/>
    <w:rsid w:val="007930D2"/>
    <w:rsid w:val="00795CD8"/>
    <w:rsid w:val="007D4E77"/>
    <w:rsid w:val="007F278C"/>
    <w:rsid w:val="0081135E"/>
    <w:rsid w:val="008539E3"/>
    <w:rsid w:val="0089516F"/>
    <w:rsid w:val="008A3C64"/>
    <w:rsid w:val="008B3072"/>
    <w:rsid w:val="008B56F3"/>
    <w:rsid w:val="008B5AB3"/>
    <w:rsid w:val="008C40A2"/>
    <w:rsid w:val="008D25D6"/>
    <w:rsid w:val="008D7CDC"/>
    <w:rsid w:val="008F011B"/>
    <w:rsid w:val="008F6469"/>
    <w:rsid w:val="00920155"/>
    <w:rsid w:val="00947E6D"/>
    <w:rsid w:val="00970042"/>
    <w:rsid w:val="00981DFA"/>
    <w:rsid w:val="009849FA"/>
    <w:rsid w:val="00985DA0"/>
    <w:rsid w:val="009B1198"/>
    <w:rsid w:val="009B3C7C"/>
    <w:rsid w:val="009C0B86"/>
    <w:rsid w:val="009D57D6"/>
    <w:rsid w:val="009E3A30"/>
    <w:rsid w:val="009F211B"/>
    <w:rsid w:val="009F6139"/>
    <w:rsid w:val="00A1786E"/>
    <w:rsid w:val="00A463CD"/>
    <w:rsid w:val="00AB31C2"/>
    <w:rsid w:val="00AD758D"/>
    <w:rsid w:val="00AE4CCA"/>
    <w:rsid w:val="00AF66A7"/>
    <w:rsid w:val="00B36FD4"/>
    <w:rsid w:val="00B517E9"/>
    <w:rsid w:val="00B56CA4"/>
    <w:rsid w:val="00B60AD0"/>
    <w:rsid w:val="00BB4C97"/>
    <w:rsid w:val="00BE5B6C"/>
    <w:rsid w:val="00C0124F"/>
    <w:rsid w:val="00C41CFA"/>
    <w:rsid w:val="00C4767E"/>
    <w:rsid w:val="00C71F81"/>
    <w:rsid w:val="00C8503B"/>
    <w:rsid w:val="00CB51B3"/>
    <w:rsid w:val="00CB5B48"/>
    <w:rsid w:val="00CC2734"/>
    <w:rsid w:val="00CF187D"/>
    <w:rsid w:val="00CF22A2"/>
    <w:rsid w:val="00D31A79"/>
    <w:rsid w:val="00D83A02"/>
    <w:rsid w:val="00D93849"/>
    <w:rsid w:val="00DB6394"/>
    <w:rsid w:val="00E004AB"/>
    <w:rsid w:val="00E262F3"/>
    <w:rsid w:val="00E37E45"/>
    <w:rsid w:val="00E61797"/>
    <w:rsid w:val="00E66873"/>
    <w:rsid w:val="00E82446"/>
    <w:rsid w:val="00E95A6F"/>
    <w:rsid w:val="00EA7651"/>
    <w:rsid w:val="00EB0B43"/>
    <w:rsid w:val="00EB0C29"/>
    <w:rsid w:val="00EF0C53"/>
    <w:rsid w:val="00EF452B"/>
    <w:rsid w:val="00F2162B"/>
    <w:rsid w:val="00F25B7A"/>
    <w:rsid w:val="00F26A8D"/>
    <w:rsid w:val="00F46CB5"/>
    <w:rsid w:val="00F60D86"/>
    <w:rsid w:val="00F7618C"/>
    <w:rsid w:val="00F92D41"/>
    <w:rsid w:val="00FB1E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8536552">
      <w:bodyDiv w:val="1"/>
      <w:marLeft w:val="0"/>
      <w:marRight w:val="0"/>
      <w:marTop w:val="0"/>
      <w:marBottom w:val="0"/>
      <w:divBdr>
        <w:top w:val="none" w:sz="0" w:space="0" w:color="auto"/>
        <w:left w:val="none" w:sz="0" w:space="0" w:color="auto"/>
        <w:bottom w:val="none" w:sz="0" w:space="0" w:color="auto"/>
        <w:right w:val="none" w:sz="0" w:space="0" w:color="auto"/>
      </w:divBdr>
    </w:div>
    <w:div w:id="1693723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pcaauto.com" TargetMode="External"/><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cid:2023050601.jpg" TargetMode="External"/><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cid:2023050501.jpg" TargetMode="External"/><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cid:2023050602.jpg" TargetMode="External"/><Relationship Id="rId22" Type="http://schemas.openxmlformats.org/officeDocument/2006/relationships/image" Target="media/image11.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1EB7C-2308-49B0-9735-B592BAEDA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Pages>
  <Words>1038</Words>
  <Characters>5920</Characters>
  <Application>Microsoft Office Word</Application>
  <DocSecurity>0</DocSecurity>
  <Lines>49</Lines>
  <Paragraphs>13</Paragraphs>
  <ScaleCrop>false</ScaleCrop>
  <Company/>
  <LinksUpToDate>false</LinksUpToDate>
  <CharactersWithSpaces>6945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仇 亮亮</cp:lastModifiedBy>
  <cp:revision>5</cp:revision>
  <dcterms:created xsi:type="dcterms:W3CDTF">2023-05-11T02:03:00Z</dcterms:created>
  <dcterms:modified xsi:type="dcterms:W3CDTF">2023-05-11T08:28:00Z</dcterms:modified>
</cp:coreProperties>
</file>