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A0F6AA" w14:textId="3154FE37" w:rsidR="00131BD8" w:rsidRPr="00E7277C" w:rsidRDefault="00131BD8" w:rsidP="00E7277C">
      <w:pPr>
        <w:jc w:val="center"/>
        <w:outlineLvl w:val="0"/>
        <w:rPr>
          <w:rFonts w:ascii="微软雅黑" w:eastAsia="微软雅黑" w:hAnsi="微软雅黑" w:cs="Times New Roman"/>
          <w:sz w:val="36"/>
          <w:szCs w:val="36"/>
        </w:rPr>
      </w:pPr>
      <w:bookmarkStart w:id="0" w:name="_Toc308180609"/>
      <w:r w:rsidRPr="00131BD8">
        <w:rPr>
          <w:rFonts w:ascii="微软雅黑" w:eastAsia="微软雅黑" w:hAnsi="微软雅黑" w:cs="黑体" w:hint="eastAsia"/>
          <w:sz w:val="36"/>
          <w:szCs w:val="36"/>
        </w:rPr>
        <w:t>车市扫描</w:t>
      </w:r>
      <w:r w:rsidRPr="00131BD8">
        <w:rPr>
          <w:rFonts w:ascii="微软雅黑" w:eastAsia="微软雅黑" w:hAnsi="微软雅黑" w:cs="黑体"/>
          <w:sz w:val="36"/>
          <w:szCs w:val="36"/>
        </w:rPr>
        <w:t>-2023</w:t>
      </w:r>
      <w:r w:rsidRPr="00131BD8">
        <w:rPr>
          <w:rFonts w:ascii="微软雅黑" w:eastAsia="微软雅黑" w:hAnsi="微软雅黑" w:cs="黑体" w:hint="eastAsia"/>
          <w:sz w:val="36"/>
          <w:szCs w:val="36"/>
        </w:rPr>
        <w:t>年</w:t>
      </w:r>
      <w:r w:rsidR="00AD2351">
        <w:rPr>
          <w:rFonts w:ascii="微软雅黑" w:eastAsia="微软雅黑" w:hAnsi="微软雅黑" w:cs="黑体"/>
          <w:sz w:val="36"/>
          <w:szCs w:val="36"/>
        </w:rPr>
        <w:t>2</w:t>
      </w:r>
      <w:r w:rsidR="00E044AC">
        <w:rPr>
          <w:rFonts w:ascii="微软雅黑" w:eastAsia="微软雅黑" w:hAnsi="微软雅黑" w:cs="黑体"/>
          <w:sz w:val="36"/>
          <w:szCs w:val="36"/>
        </w:rPr>
        <w:t>6</w:t>
      </w:r>
      <w:r w:rsidRPr="00131BD8">
        <w:rPr>
          <w:rFonts w:ascii="微软雅黑" w:eastAsia="微软雅黑" w:hAnsi="微软雅黑" w:cs="黑体" w:hint="eastAsia"/>
          <w:sz w:val="36"/>
          <w:szCs w:val="36"/>
        </w:rPr>
        <w:t>期（</w:t>
      </w:r>
      <w:r w:rsidR="00AD2351">
        <w:rPr>
          <w:rFonts w:ascii="微软雅黑" w:eastAsia="微软雅黑" w:hAnsi="微软雅黑" w:cs="黑体"/>
          <w:sz w:val="36"/>
          <w:szCs w:val="36"/>
        </w:rPr>
        <w:t>6</w:t>
      </w:r>
      <w:r w:rsidRPr="00131BD8">
        <w:rPr>
          <w:rFonts w:ascii="微软雅黑" w:eastAsia="微软雅黑" w:hAnsi="微软雅黑" w:cs="黑体" w:hint="eastAsia"/>
          <w:sz w:val="36"/>
          <w:szCs w:val="36"/>
        </w:rPr>
        <w:t>月</w:t>
      </w:r>
      <w:r w:rsidR="00AD2351">
        <w:rPr>
          <w:rFonts w:ascii="微软雅黑" w:eastAsia="微软雅黑" w:hAnsi="微软雅黑" w:cs="黑体"/>
          <w:sz w:val="36"/>
          <w:szCs w:val="36"/>
        </w:rPr>
        <w:t>26</w:t>
      </w:r>
      <w:r w:rsidRPr="00131BD8">
        <w:rPr>
          <w:rFonts w:ascii="微软雅黑" w:eastAsia="微软雅黑" w:hAnsi="微软雅黑" w:cs="黑体" w:hint="eastAsia"/>
          <w:sz w:val="36"/>
          <w:szCs w:val="36"/>
        </w:rPr>
        <w:t>日</w:t>
      </w:r>
      <w:r w:rsidRPr="00131BD8">
        <w:rPr>
          <w:rFonts w:ascii="微软雅黑" w:eastAsia="微软雅黑" w:hAnsi="微软雅黑" w:cs="黑体"/>
          <w:sz w:val="36"/>
          <w:szCs w:val="36"/>
        </w:rPr>
        <w:t>-</w:t>
      </w:r>
      <w:r w:rsidR="00E7277C">
        <w:rPr>
          <w:rFonts w:ascii="微软雅黑" w:eastAsia="微软雅黑" w:hAnsi="微软雅黑" w:cs="黑体"/>
          <w:sz w:val="36"/>
          <w:szCs w:val="36"/>
        </w:rPr>
        <w:t>6</w:t>
      </w:r>
      <w:r w:rsidRPr="00131BD8">
        <w:rPr>
          <w:rFonts w:ascii="微软雅黑" w:eastAsia="微软雅黑" w:hAnsi="微软雅黑" w:cs="黑体" w:hint="eastAsia"/>
          <w:sz w:val="36"/>
          <w:szCs w:val="36"/>
        </w:rPr>
        <w:t>月</w:t>
      </w:r>
      <w:r w:rsidR="00E7277C">
        <w:rPr>
          <w:rFonts w:ascii="微软雅黑" w:eastAsia="微软雅黑" w:hAnsi="微软雅黑" w:cs="黑体"/>
          <w:sz w:val="36"/>
          <w:szCs w:val="36"/>
        </w:rPr>
        <w:t>30</w:t>
      </w:r>
      <w:r w:rsidRPr="00131BD8">
        <w:rPr>
          <w:rFonts w:ascii="微软雅黑" w:eastAsia="微软雅黑" w:hAnsi="微软雅黑" w:cs="黑体" w:hint="eastAsia"/>
          <w:sz w:val="36"/>
          <w:szCs w:val="36"/>
        </w:rPr>
        <w:t>日）</w:t>
      </w:r>
      <w:bookmarkEnd w:id="0"/>
    </w:p>
    <w:p w14:paraId="106A1400" w14:textId="77777777" w:rsidR="00E7277C" w:rsidRDefault="00E7277C" w:rsidP="00131BD8">
      <w:pPr>
        <w:rPr>
          <w:rFonts w:ascii="宋体" w:eastAsia="宋体" w:hAnsi="宋体" w:cs="黑体"/>
          <w:szCs w:val="21"/>
        </w:rPr>
      </w:pPr>
    </w:p>
    <w:p w14:paraId="51239619" w14:textId="24A95D39" w:rsidR="00131BD8" w:rsidRPr="00E7277C" w:rsidRDefault="00131BD8" w:rsidP="00131BD8">
      <w:pPr>
        <w:rPr>
          <w:rFonts w:ascii="宋体" w:eastAsia="宋体" w:hAnsi="宋体" w:cs="黑体"/>
          <w:szCs w:val="21"/>
        </w:rPr>
      </w:pPr>
      <w:r w:rsidRPr="00E7277C">
        <w:rPr>
          <w:rFonts w:ascii="宋体" w:eastAsia="宋体" w:hAnsi="宋体" w:cs="黑体" w:hint="eastAsia"/>
          <w:szCs w:val="21"/>
        </w:rPr>
        <w:t>主要信息源自乘联会每日新闻等</w:t>
      </w:r>
    </w:p>
    <w:p w14:paraId="5D421BB7" w14:textId="77777777" w:rsidR="00131BD8" w:rsidRPr="00E7277C" w:rsidRDefault="00131BD8" w:rsidP="00131BD8">
      <w:pPr>
        <w:rPr>
          <w:rFonts w:ascii="宋体" w:eastAsia="宋体" w:hAnsi="宋体" w:cs="黑体"/>
          <w:szCs w:val="21"/>
        </w:rPr>
      </w:pPr>
      <w:r w:rsidRPr="00E7277C">
        <w:rPr>
          <w:rFonts w:ascii="宋体" w:eastAsia="宋体" w:hAnsi="宋体" w:cs="黑体" w:hint="eastAsia"/>
          <w:szCs w:val="21"/>
        </w:rPr>
        <w:t>中国汽车流通协会汽车市场研究分会</w:t>
      </w:r>
    </w:p>
    <w:p w14:paraId="4C2E2521" w14:textId="77777777" w:rsidR="00131BD8" w:rsidRPr="00E7277C" w:rsidRDefault="00131BD8" w:rsidP="00131BD8">
      <w:pPr>
        <w:rPr>
          <w:rFonts w:ascii="宋体" w:eastAsia="宋体" w:hAnsi="宋体" w:cs="黑体"/>
          <w:szCs w:val="21"/>
        </w:rPr>
      </w:pPr>
      <w:r w:rsidRPr="00E7277C">
        <w:rPr>
          <w:rFonts w:ascii="宋体" w:eastAsia="宋体" w:hAnsi="宋体" w:cs="黑体" w:hint="eastAsia"/>
          <w:szCs w:val="21"/>
        </w:rPr>
        <w:t>乘用车市场信息联席会（乘联会）</w:t>
      </w:r>
    </w:p>
    <w:p w14:paraId="2153412D" w14:textId="77777777" w:rsidR="00131BD8" w:rsidRPr="00E7277C" w:rsidRDefault="00131BD8" w:rsidP="00131BD8">
      <w:pPr>
        <w:rPr>
          <w:rFonts w:ascii="宋体" w:eastAsia="宋体" w:hAnsi="宋体" w:cs="黑体"/>
          <w:szCs w:val="21"/>
        </w:rPr>
      </w:pPr>
      <w:r w:rsidRPr="00E7277C">
        <w:rPr>
          <w:rFonts w:ascii="宋体" w:eastAsia="宋体" w:hAnsi="宋体" w:cs="黑体" w:hint="eastAsia"/>
          <w:szCs w:val="21"/>
        </w:rPr>
        <w:t>网站：</w:t>
      </w:r>
      <w:hyperlink r:id="rId7" w:history="1">
        <w:r w:rsidRPr="00E7277C">
          <w:rPr>
            <w:rStyle w:val="a7"/>
            <w:rFonts w:ascii="宋体" w:eastAsia="宋体" w:hAnsi="宋体" w:cs="黑体"/>
            <w:szCs w:val="21"/>
          </w:rPr>
          <w:t>http://www.cpcaauto.com</w:t>
        </w:r>
      </w:hyperlink>
    </w:p>
    <w:p w14:paraId="3297FDF6" w14:textId="0F7C74AA" w:rsidR="00F60D86" w:rsidRDefault="00F60D86"/>
    <w:p w14:paraId="34944EB0" w14:textId="13776414" w:rsidR="00131BD8" w:rsidRDefault="00131BD8" w:rsidP="00E7277C">
      <w:pPr>
        <w:pStyle w:val="1"/>
        <w:numPr>
          <w:ilvl w:val="0"/>
          <w:numId w:val="5"/>
        </w:numPr>
        <w:spacing w:before="0" w:after="0" w:line="240" w:lineRule="auto"/>
        <w:rPr>
          <w:rFonts w:ascii="微软雅黑" w:eastAsia="微软雅黑" w:hAnsi="微软雅黑"/>
        </w:rPr>
      </w:pPr>
      <w:r w:rsidRPr="00131BD8">
        <w:rPr>
          <w:rFonts w:ascii="微软雅黑" w:eastAsia="微软雅黑" w:hAnsi="微软雅黑" w:hint="eastAsia"/>
        </w:rPr>
        <w:t>本周车市概述</w:t>
      </w:r>
    </w:p>
    <w:p w14:paraId="5A1C644B" w14:textId="77777777" w:rsidR="00E7277C" w:rsidRDefault="00E7277C" w:rsidP="00E7277C">
      <w:pPr>
        <w:ind w:firstLineChars="200" w:firstLine="420"/>
        <w:rPr>
          <w:rFonts w:ascii="宋体" w:eastAsia="宋体" w:hAnsi="宋体"/>
        </w:rPr>
      </w:pPr>
    </w:p>
    <w:p w14:paraId="6F5A7F78" w14:textId="41A3521F" w:rsidR="00E7277C" w:rsidRDefault="00310E28" w:rsidP="00E7277C">
      <w:pPr>
        <w:ind w:firstLineChars="200" w:firstLine="422"/>
        <w:rPr>
          <w:rFonts w:ascii="宋体" w:eastAsia="宋体" w:hAnsi="宋体"/>
        </w:rPr>
      </w:pPr>
      <w:r>
        <w:rPr>
          <w:rFonts w:ascii="宋体" w:eastAsia="宋体" w:hAnsi="宋体" w:hint="eastAsia"/>
          <w:b/>
          <w:bCs/>
        </w:rPr>
        <w:t>乘用车：</w:t>
      </w:r>
      <w:r w:rsidR="00E7277C" w:rsidRPr="00310E28">
        <w:rPr>
          <w:rFonts w:ascii="宋体" w:eastAsia="宋体" w:hAnsi="宋体" w:hint="eastAsia"/>
        </w:rPr>
        <w:t>初步统计，</w:t>
      </w:r>
      <w:r w:rsidR="00E7277C" w:rsidRPr="00E7277C">
        <w:rPr>
          <w:rFonts w:ascii="宋体" w:eastAsia="宋体" w:hAnsi="宋体"/>
        </w:rPr>
        <w:t>6月1-30日</w:t>
      </w:r>
      <w:r w:rsidR="00E7277C">
        <w:rPr>
          <w:rFonts w:ascii="宋体" w:eastAsia="宋体" w:hAnsi="宋体" w:hint="eastAsia"/>
        </w:rPr>
        <w:t>，乘用车</w:t>
      </w:r>
      <w:r w:rsidR="00E7277C" w:rsidRPr="00E7277C">
        <w:rPr>
          <w:rFonts w:ascii="宋体" w:eastAsia="宋体" w:hAnsi="宋体"/>
        </w:rPr>
        <w:t>市场零售189.6万辆，同比下降2%，</w:t>
      </w:r>
      <w:r w:rsidR="00E7277C">
        <w:rPr>
          <w:rFonts w:ascii="宋体" w:eastAsia="宋体" w:hAnsi="宋体" w:hint="eastAsia"/>
        </w:rPr>
        <w:t>环比</w:t>
      </w:r>
      <w:r w:rsidR="00E7277C" w:rsidRPr="00E7277C">
        <w:rPr>
          <w:rFonts w:ascii="宋体" w:eastAsia="宋体" w:hAnsi="宋体"/>
        </w:rPr>
        <w:t>增长9%；今年以来累计零售952.8万辆，同比增长3%</w:t>
      </w:r>
      <w:r w:rsidR="00E7277C">
        <w:rPr>
          <w:rFonts w:ascii="宋体" w:eastAsia="宋体" w:hAnsi="宋体" w:hint="eastAsia"/>
        </w:rPr>
        <w:t>；</w:t>
      </w:r>
      <w:r w:rsidR="00E7277C" w:rsidRPr="00E7277C">
        <w:rPr>
          <w:rFonts w:ascii="宋体" w:eastAsia="宋体" w:hAnsi="宋体"/>
        </w:rPr>
        <w:t>全国乘用车</w:t>
      </w:r>
      <w:r w:rsidR="00E7277C">
        <w:rPr>
          <w:rFonts w:ascii="宋体" w:eastAsia="宋体" w:hAnsi="宋体"/>
        </w:rPr>
        <w:t>厂商</w:t>
      </w:r>
      <w:r w:rsidR="00E7277C" w:rsidRPr="00E7277C">
        <w:rPr>
          <w:rFonts w:ascii="宋体" w:eastAsia="宋体" w:hAnsi="宋体"/>
        </w:rPr>
        <w:t>批发223.0万辆，同比增长2%，</w:t>
      </w:r>
      <w:r w:rsidR="00E7277C">
        <w:rPr>
          <w:rFonts w:ascii="宋体" w:eastAsia="宋体" w:hAnsi="宋体" w:hint="eastAsia"/>
        </w:rPr>
        <w:t>环比</w:t>
      </w:r>
      <w:r w:rsidR="00E7277C" w:rsidRPr="00E7277C">
        <w:rPr>
          <w:rFonts w:ascii="宋体" w:eastAsia="宋体" w:hAnsi="宋体"/>
        </w:rPr>
        <w:t>增长11%;今年以来累计批发1</w:t>
      </w:r>
      <w:r w:rsidR="00E7277C">
        <w:rPr>
          <w:rFonts w:ascii="宋体" w:eastAsia="宋体" w:hAnsi="宋体"/>
        </w:rPr>
        <w:t>,</w:t>
      </w:r>
      <w:r w:rsidR="00E7277C" w:rsidRPr="00E7277C">
        <w:rPr>
          <w:rFonts w:ascii="宋体" w:eastAsia="宋体" w:hAnsi="宋体"/>
        </w:rPr>
        <w:t>106.2万辆，同比增长9%。</w:t>
      </w:r>
    </w:p>
    <w:p w14:paraId="75A065B7" w14:textId="12FA6B8F" w:rsidR="00E7277C" w:rsidRDefault="00310E28" w:rsidP="00E7277C">
      <w:pPr>
        <w:ind w:firstLineChars="200" w:firstLine="422"/>
        <w:rPr>
          <w:rFonts w:ascii="宋体" w:eastAsia="宋体" w:hAnsi="宋体"/>
        </w:rPr>
      </w:pPr>
      <w:r>
        <w:rPr>
          <w:rFonts w:ascii="宋体" w:eastAsia="宋体" w:hAnsi="宋体" w:hint="eastAsia"/>
          <w:b/>
          <w:bCs/>
        </w:rPr>
        <w:t>新能源：</w:t>
      </w:r>
      <w:r w:rsidR="00E7277C" w:rsidRPr="00310E28">
        <w:rPr>
          <w:rFonts w:ascii="宋体" w:eastAsia="宋体" w:hAnsi="宋体" w:hint="eastAsia"/>
        </w:rPr>
        <w:t>初步统计，</w:t>
      </w:r>
      <w:r w:rsidR="00E7277C" w:rsidRPr="00E7277C">
        <w:rPr>
          <w:rFonts w:ascii="宋体" w:eastAsia="宋体" w:hAnsi="宋体"/>
        </w:rPr>
        <w:t>6月1-30日</w:t>
      </w:r>
      <w:r w:rsidR="00E7277C">
        <w:rPr>
          <w:rFonts w:ascii="宋体" w:eastAsia="宋体" w:hAnsi="宋体" w:hint="eastAsia"/>
        </w:rPr>
        <w:t>，</w:t>
      </w:r>
      <w:r w:rsidR="00E7277C" w:rsidRPr="00E7277C">
        <w:rPr>
          <w:rFonts w:ascii="宋体" w:eastAsia="宋体" w:hAnsi="宋体"/>
        </w:rPr>
        <w:t>新能源车市场零售63.8万辆，同比增长19%，</w:t>
      </w:r>
      <w:r w:rsidR="00E7277C">
        <w:rPr>
          <w:rFonts w:ascii="宋体" w:eastAsia="宋体" w:hAnsi="宋体" w:hint="eastAsia"/>
        </w:rPr>
        <w:t>环比</w:t>
      </w:r>
      <w:r w:rsidR="00E7277C" w:rsidRPr="00E7277C">
        <w:rPr>
          <w:rFonts w:ascii="宋体" w:eastAsia="宋体" w:hAnsi="宋体"/>
        </w:rPr>
        <w:t>增长10%；今年以来累计零售305.9万辆，同比增长36%</w:t>
      </w:r>
      <w:r w:rsidR="00E7277C">
        <w:rPr>
          <w:rFonts w:ascii="宋体" w:eastAsia="宋体" w:hAnsi="宋体" w:hint="eastAsia"/>
        </w:rPr>
        <w:t>；</w:t>
      </w:r>
      <w:r w:rsidR="00E7277C" w:rsidRPr="00E7277C">
        <w:rPr>
          <w:rFonts w:ascii="宋体" w:eastAsia="宋体" w:hAnsi="宋体"/>
        </w:rPr>
        <w:t>全国乘用车</w:t>
      </w:r>
      <w:r w:rsidR="00E7277C">
        <w:rPr>
          <w:rFonts w:ascii="宋体" w:eastAsia="宋体" w:hAnsi="宋体"/>
        </w:rPr>
        <w:t>厂商</w:t>
      </w:r>
      <w:r w:rsidR="00E7277C" w:rsidRPr="00E7277C">
        <w:rPr>
          <w:rFonts w:ascii="宋体" w:eastAsia="宋体" w:hAnsi="宋体"/>
        </w:rPr>
        <w:t>新能源批发74.4万辆，同比增长30%，</w:t>
      </w:r>
      <w:r w:rsidR="00E7277C">
        <w:rPr>
          <w:rFonts w:ascii="宋体" w:eastAsia="宋体" w:hAnsi="宋体" w:hint="eastAsia"/>
        </w:rPr>
        <w:t>环比</w:t>
      </w:r>
      <w:r w:rsidR="00E7277C" w:rsidRPr="00E7277C">
        <w:rPr>
          <w:rFonts w:ascii="宋体" w:eastAsia="宋体" w:hAnsi="宋体"/>
        </w:rPr>
        <w:t>增长10%；今年以来累计批发352.7万辆，同比增长43%。</w:t>
      </w:r>
    </w:p>
    <w:p w14:paraId="08A581BB" w14:textId="77777777" w:rsidR="00E7277C" w:rsidRPr="00E7277C" w:rsidRDefault="00E7277C" w:rsidP="00E7277C">
      <w:pPr>
        <w:ind w:firstLineChars="200" w:firstLine="420"/>
        <w:rPr>
          <w:rFonts w:ascii="宋体" w:eastAsia="宋体" w:hAnsi="宋体"/>
        </w:rPr>
      </w:pPr>
    </w:p>
    <w:p w14:paraId="52C0C30B" w14:textId="5F781777" w:rsidR="00C42A9D" w:rsidRPr="00F73F08" w:rsidRDefault="00C42A9D" w:rsidP="00C42A9D">
      <w:pPr>
        <w:pStyle w:val="2"/>
        <w:spacing w:before="0" w:after="0" w:line="240" w:lineRule="auto"/>
        <w:rPr>
          <w:sz w:val="24"/>
          <w:szCs w:val="24"/>
        </w:rPr>
      </w:pPr>
      <w:r>
        <w:rPr>
          <w:sz w:val="24"/>
          <w:szCs w:val="24"/>
        </w:rPr>
        <w:t>6</w:t>
      </w:r>
      <w:r w:rsidRPr="00086538">
        <w:rPr>
          <w:sz w:val="24"/>
          <w:szCs w:val="24"/>
        </w:rPr>
        <w:t>月全国乘用车市场零售</w:t>
      </w:r>
      <w:r>
        <w:rPr>
          <w:rFonts w:hint="eastAsia"/>
          <w:sz w:val="24"/>
          <w:szCs w:val="24"/>
        </w:rPr>
        <w:t>超预期火爆</w:t>
      </w:r>
    </w:p>
    <w:p w14:paraId="63E29AD8" w14:textId="543E5326" w:rsidR="00F73F08" w:rsidRDefault="00F73F08" w:rsidP="00F73F08">
      <w:pPr>
        <w:jc w:val="center"/>
        <w:rPr>
          <w:b/>
          <w:bCs/>
        </w:rPr>
      </w:pPr>
      <w:r>
        <w:rPr>
          <w:rFonts w:hint="eastAsia"/>
          <w:b/>
          <w:bCs/>
          <w:noProof/>
          <w14:ligatures w14:val="standardContextual"/>
        </w:rPr>
        <w:drawing>
          <wp:inline distT="0" distB="0" distL="0" distR="0" wp14:anchorId="7608B736" wp14:editId="226A3729">
            <wp:extent cx="5040000" cy="3021209"/>
            <wp:effectExtent l="0" t="0" r="8255" b="8255"/>
            <wp:docPr id="3512818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281866" name="图片 351281866"/>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40000" cy="3021209"/>
                    </a:xfrm>
                    <a:prstGeom prst="rect">
                      <a:avLst/>
                    </a:prstGeom>
                  </pic:spPr>
                </pic:pic>
              </a:graphicData>
            </a:graphic>
          </wp:inline>
        </w:drawing>
      </w:r>
    </w:p>
    <w:p w14:paraId="48075363" w14:textId="77777777" w:rsidR="00C42A9D" w:rsidRPr="00F73F08" w:rsidRDefault="00C42A9D" w:rsidP="00C42A9D">
      <w:pPr>
        <w:rPr>
          <w:rFonts w:ascii="宋体" w:eastAsia="宋体" w:hAnsi="宋体"/>
          <w:b/>
          <w:bCs/>
        </w:rPr>
      </w:pPr>
    </w:p>
    <w:p w14:paraId="5C16E75D" w14:textId="31984B7B" w:rsidR="00C42A9D" w:rsidRPr="00F73F08" w:rsidRDefault="00C42A9D" w:rsidP="00C42A9D">
      <w:pPr>
        <w:ind w:firstLineChars="201" w:firstLine="422"/>
        <w:rPr>
          <w:rFonts w:ascii="宋体" w:eastAsia="宋体" w:hAnsi="宋体"/>
          <w:color w:val="000000" w:themeColor="text1"/>
        </w:rPr>
      </w:pPr>
      <w:r w:rsidRPr="00F73F08">
        <w:rPr>
          <w:rFonts w:ascii="宋体" w:eastAsia="宋体" w:hAnsi="宋体"/>
          <w:color w:val="000000" w:themeColor="text1"/>
        </w:rPr>
        <w:t>6月第</w:t>
      </w:r>
      <w:r w:rsidR="00F73F08">
        <w:rPr>
          <w:rFonts w:ascii="宋体" w:eastAsia="宋体" w:hAnsi="宋体" w:hint="eastAsia"/>
          <w:color w:val="000000" w:themeColor="text1"/>
        </w:rPr>
        <w:t>一</w:t>
      </w:r>
      <w:r w:rsidRPr="00F73F08">
        <w:rPr>
          <w:rFonts w:ascii="宋体" w:eastAsia="宋体" w:hAnsi="宋体"/>
          <w:color w:val="000000" w:themeColor="text1"/>
        </w:rPr>
        <w:t>周</w:t>
      </w:r>
      <w:r w:rsidRPr="00F73F08">
        <w:rPr>
          <w:rFonts w:ascii="宋体" w:eastAsia="宋体" w:hAnsi="宋体" w:hint="eastAsia"/>
          <w:color w:val="000000" w:themeColor="text1"/>
        </w:rPr>
        <w:t>全国乘用车市场</w:t>
      </w:r>
      <w:r w:rsidRPr="00F73F08">
        <w:rPr>
          <w:rFonts w:ascii="宋体" w:eastAsia="宋体" w:hAnsi="宋体"/>
          <w:color w:val="000000" w:themeColor="text1"/>
        </w:rPr>
        <w:t>日均</w:t>
      </w:r>
      <w:r w:rsidRPr="00F73F08">
        <w:rPr>
          <w:rFonts w:ascii="宋体" w:eastAsia="宋体" w:hAnsi="宋体" w:hint="eastAsia"/>
          <w:color w:val="000000" w:themeColor="text1"/>
        </w:rPr>
        <w:t>零售</w:t>
      </w:r>
      <w:r w:rsidRPr="00F73F08">
        <w:rPr>
          <w:rFonts w:ascii="宋体" w:eastAsia="宋体" w:hAnsi="宋体"/>
          <w:color w:val="000000" w:themeColor="text1"/>
        </w:rPr>
        <w:t>3.1</w:t>
      </w:r>
      <w:r w:rsidR="00F73F08">
        <w:rPr>
          <w:rFonts w:ascii="宋体" w:eastAsia="宋体" w:hAnsi="宋体"/>
          <w:color w:val="000000" w:themeColor="text1"/>
        </w:rPr>
        <w:t>万辆</w:t>
      </w:r>
      <w:r w:rsidRPr="00F73F08">
        <w:rPr>
          <w:rFonts w:ascii="宋体" w:eastAsia="宋体" w:hAnsi="宋体"/>
          <w:color w:val="000000" w:themeColor="text1"/>
        </w:rPr>
        <w:t>，同比</w:t>
      </w:r>
      <w:r w:rsidR="00F73F08">
        <w:rPr>
          <w:rFonts w:ascii="宋体" w:eastAsia="宋体" w:hAnsi="宋体" w:hint="eastAsia"/>
          <w:color w:val="000000" w:themeColor="text1"/>
        </w:rPr>
        <w:t>去年同期下</w:t>
      </w:r>
      <w:r w:rsidRPr="00F73F08">
        <w:rPr>
          <w:rFonts w:ascii="宋体" w:eastAsia="宋体" w:hAnsi="宋体" w:hint="eastAsia"/>
          <w:color w:val="000000" w:themeColor="text1"/>
        </w:rPr>
        <w:t>降9</w:t>
      </w:r>
      <w:r w:rsidRPr="00F73F08">
        <w:rPr>
          <w:rFonts w:ascii="宋体" w:eastAsia="宋体" w:hAnsi="宋体"/>
          <w:color w:val="000000" w:themeColor="text1"/>
        </w:rPr>
        <w:t>%，环比上月同期</w:t>
      </w:r>
      <w:r w:rsidRPr="00F73F08">
        <w:rPr>
          <w:rFonts w:ascii="宋体" w:eastAsia="宋体" w:hAnsi="宋体" w:hint="eastAsia"/>
          <w:color w:val="000000" w:themeColor="text1"/>
        </w:rPr>
        <w:t>下降</w:t>
      </w:r>
      <w:r w:rsidRPr="00F73F08">
        <w:rPr>
          <w:rFonts w:ascii="宋体" w:eastAsia="宋体" w:hAnsi="宋体"/>
          <w:color w:val="000000" w:themeColor="text1"/>
        </w:rPr>
        <w:t>42%。</w:t>
      </w:r>
    </w:p>
    <w:p w14:paraId="75B6B1EC" w14:textId="02730973" w:rsidR="00C42A9D" w:rsidRPr="00F73F08" w:rsidRDefault="00C42A9D" w:rsidP="00C42A9D">
      <w:pPr>
        <w:ind w:firstLineChars="201" w:firstLine="422"/>
        <w:rPr>
          <w:rFonts w:ascii="宋体" w:eastAsia="宋体" w:hAnsi="宋体"/>
          <w:color w:val="000000" w:themeColor="text1"/>
        </w:rPr>
      </w:pPr>
      <w:r w:rsidRPr="00F73F08">
        <w:rPr>
          <w:rFonts w:ascii="宋体" w:eastAsia="宋体" w:hAnsi="宋体"/>
          <w:color w:val="000000" w:themeColor="text1"/>
        </w:rPr>
        <w:t>6月第</w:t>
      </w:r>
      <w:r w:rsidR="00F73F08">
        <w:rPr>
          <w:rFonts w:ascii="宋体" w:eastAsia="宋体" w:hAnsi="宋体" w:hint="eastAsia"/>
          <w:color w:val="000000" w:themeColor="text1"/>
        </w:rPr>
        <w:t>二</w:t>
      </w:r>
      <w:r w:rsidRPr="00F73F08">
        <w:rPr>
          <w:rFonts w:ascii="宋体" w:eastAsia="宋体" w:hAnsi="宋体"/>
          <w:color w:val="000000" w:themeColor="text1"/>
        </w:rPr>
        <w:t>周</w:t>
      </w:r>
      <w:r w:rsidRPr="00F73F08">
        <w:rPr>
          <w:rFonts w:ascii="宋体" w:eastAsia="宋体" w:hAnsi="宋体" w:hint="eastAsia"/>
          <w:color w:val="000000" w:themeColor="text1"/>
        </w:rPr>
        <w:t>全国乘用车市场</w:t>
      </w:r>
      <w:r w:rsidRPr="00F73F08">
        <w:rPr>
          <w:rFonts w:ascii="宋体" w:eastAsia="宋体" w:hAnsi="宋体"/>
          <w:color w:val="000000" w:themeColor="text1"/>
        </w:rPr>
        <w:t>日均</w:t>
      </w:r>
      <w:r w:rsidRPr="00F73F08">
        <w:rPr>
          <w:rFonts w:ascii="宋体" w:eastAsia="宋体" w:hAnsi="宋体" w:hint="eastAsia"/>
          <w:color w:val="000000" w:themeColor="text1"/>
        </w:rPr>
        <w:t>零售</w:t>
      </w:r>
      <w:r w:rsidRPr="00F73F08">
        <w:rPr>
          <w:rFonts w:ascii="宋体" w:eastAsia="宋体" w:hAnsi="宋体"/>
          <w:color w:val="000000" w:themeColor="text1"/>
        </w:rPr>
        <w:t>4.3</w:t>
      </w:r>
      <w:r w:rsidR="00F73F08">
        <w:rPr>
          <w:rFonts w:ascii="宋体" w:eastAsia="宋体" w:hAnsi="宋体"/>
          <w:color w:val="000000" w:themeColor="text1"/>
        </w:rPr>
        <w:t>万辆</w:t>
      </w:r>
      <w:r w:rsidRPr="00F73F08">
        <w:rPr>
          <w:rFonts w:ascii="宋体" w:eastAsia="宋体" w:hAnsi="宋体"/>
          <w:color w:val="000000" w:themeColor="text1"/>
        </w:rPr>
        <w:t>，同比去年</w:t>
      </w:r>
      <w:r w:rsidR="00F73F08">
        <w:rPr>
          <w:rFonts w:ascii="宋体" w:eastAsia="宋体" w:hAnsi="宋体" w:hint="eastAsia"/>
          <w:color w:val="000000" w:themeColor="text1"/>
        </w:rPr>
        <w:t>同期</w:t>
      </w:r>
      <w:r w:rsidRPr="00F73F08">
        <w:rPr>
          <w:rFonts w:ascii="宋体" w:eastAsia="宋体" w:hAnsi="宋体" w:hint="eastAsia"/>
          <w:color w:val="000000" w:themeColor="text1"/>
        </w:rPr>
        <w:t>下降1</w:t>
      </w:r>
      <w:r w:rsidRPr="00F73F08">
        <w:rPr>
          <w:rFonts w:ascii="宋体" w:eastAsia="宋体" w:hAnsi="宋体"/>
          <w:color w:val="000000" w:themeColor="text1"/>
        </w:rPr>
        <w:t>0%，环比上月同期</w:t>
      </w:r>
      <w:r w:rsidRPr="00F73F08">
        <w:rPr>
          <w:rFonts w:ascii="宋体" w:eastAsia="宋体" w:hAnsi="宋体" w:hint="eastAsia"/>
          <w:color w:val="000000" w:themeColor="text1"/>
        </w:rPr>
        <w:t>下降1</w:t>
      </w:r>
      <w:r w:rsidRPr="00F73F08">
        <w:rPr>
          <w:rFonts w:ascii="宋体" w:eastAsia="宋体" w:hAnsi="宋体"/>
          <w:color w:val="000000" w:themeColor="text1"/>
        </w:rPr>
        <w:t>4%。</w:t>
      </w:r>
    </w:p>
    <w:p w14:paraId="7CD4B473" w14:textId="19699E32" w:rsidR="00C42A9D" w:rsidRPr="00F73F08" w:rsidRDefault="00C42A9D" w:rsidP="00C42A9D">
      <w:pPr>
        <w:ind w:firstLineChars="201" w:firstLine="422"/>
        <w:rPr>
          <w:rFonts w:ascii="宋体" w:eastAsia="宋体" w:hAnsi="宋体"/>
          <w:color w:val="000000" w:themeColor="text1"/>
        </w:rPr>
      </w:pPr>
      <w:r w:rsidRPr="00F73F08">
        <w:rPr>
          <w:rFonts w:ascii="宋体" w:eastAsia="宋体" w:hAnsi="宋体"/>
          <w:color w:val="000000" w:themeColor="text1"/>
        </w:rPr>
        <w:t>6月第</w:t>
      </w:r>
      <w:r w:rsidR="00F73F08">
        <w:rPr>
          <w:rFonts w:ascii="宋体" w:eastAsia="宋体" w:hAnsi="宋体" w:hint="eastAsia"/>
          <w:color w:val="000000" w:themeColor="text1"/>
        </w:rPr>
        <w:t>三</w:t>
      </w:r>
      <w:r w:rsidRPr="00F73F08">
        <w:rPr>
          <w:rFonts w:ascii="宋体" w:eastAsia="宋体" w:hAnsi="宋体"/>
          <w:color w:val="000000" w:themeColor="text1"/>
        </w:rPr>
        <w:t>周</w:t>
      </w:r>
      <w:r w:rsidRPr="00F73F08">
        <w:rPr>
          <w:rFonts w:ascii="宋体" w:eastAsia="宋体" w:hAnsi="宋体" w:hint="eastAsia"/>
          <w:color w:val="000000" w:themeColor="text1"/>
        </w:rPr>
        <w:t>全国乘用车市场</w:t>
      </w:r>
      <w:r w:rsidRPr="00F73F08">
        <w:rPr>
          <w:rFonts w:ascii="宋体" w:eastAsia="宋体" w:hAnsi="宋体"/>
          <w:color w:val="000000" w:themeColor="text1"/>
        </w:rPr>
        <w:t>日均</w:t>
      </w:r>
      <w:r w:rsidRPr="00F73F08">
        <w:rPr>
          <w:rFonts w:ascii="宋体" w:eastAsia="宋体" w:hAnsi="宋体" w:hint="eastAsia"/>
          <w:color w:val="000000" w:themeColor="text1"/>
        </w:rPr>
        <w:t>零售</w:t>
      </w:r>
      <w:r w:rsidRPr="00F73F08">
        <w:rPr>
          <w:rFonts w:ascii="宋体" w:eastAsia="宋体" w:hAnsi="宋体"/>
          <w:color w:val="000000" w:themeColor="text1"/>
        </w:rPr>
        <w:t>5.8</w:t>
      </w:r>
      <w:r w:rsidR="00F73F08">
        <w:rPr>
          <w:rFonts w:ascii="宋体" w:eastAsia="宋体" w:hAnsi="宋体"/>
          <w:color w:val="000000" w:themeColor="text1"/>
        </w:rPr>
        <w:t>万辆</w:t>
      </w:r>
      <w:r w:rsidRPr="00F73F08">
        <w:rPr>
          <w:rFonts w:ascii="宋体" w:eastAsia="宋体" w:hAnsi="宋体"/>
          <w:color w:val="000000" w:themeColor="text1"/>
        </w:rPr>
        <w:t>，同比去年</w:t>
      </w:r>
      <w:r w:rsidR="00F73F08">
        <w:rPr>
          <w:rFonts w:ascii="宋体" w:eastAsia="宋体" w:hAnsi="宋体" w:hint="eastAsia"/>
          <w:color w:val="000000" w:themeColor="text1"/>
        </w:rPr>
        <w:t>同期</w:t>
      </w:r>
      <w:r w:rsidRPr="00F73F08">
        <w:rPr>
          <w:rFonts w:ascii="宋体" w:eastAsia="宋体" w:hAnsi="宋体" w:hint="eastAsia"/>
          <w:color w:val="000000" w:themeColor="text1"/>
        </w:rPr>
        <w:t>下降</w:t>
      </w:r>
      <w:r w:rsidRPr="00F73F08">
        <w:rPr>
          <w:rFonts w:ascii="宋体" w:eastAsia="宋体" w:hAnsi="宋体"/>
          <w:color w:val="000000" w:themeColor="text1"/>
        </w:rPr>
        <w:t>2%，环比上月同期</w:t>
      </w:r>
      <w:r w:rsidRPr="00F73F08">
        <w:rPr>
          <w:rFonts w:ascii="宋体" w:eastAsia="宋体" w:hAnsi="宋体" w:hint="eastAsia"/>
          <w:color w:val="000000" w:themeColor="text1"/>
        </w:rPr>
        <w:t>增长2</w:t>
      </w:r>
      <w:r w:rsidRPr="00F73F08">
        <w:rPr>
          <w:rFonts w:ascii="宋体" w:eastAsia="宋体" w:hAnsi="宋体"/>
          <w:color w:val="000000" w:themeColor="text1"/>
        </w:rPr>
        <w:t>1%。</w:t>
      </w:r>
    </w:p>
    <w:p w14:paraId="071B9A97" w14:textId="6249A55E" w:rsidR="00C42A9D" w:rsidRPr="00F73F08" w:rsidRDefault="00C42A9D" w:rsidP="00F73F08">
      <w:pPr>
        <w:ind w:firstLineChars="200" w:firstLine="420"/>
        <w:rPr>
          <w:rFonts w:ascii="宋体" w:eastAsia="宋体" w:hAnsi="宋体"/>
          <w:color w:val="000000" w:themeColor="text1"/>
        </w:rPr>
      </w:pPr>
      <w:r w:rsidRPr="00F73F08">
        <w:rPr>
          <w:rFonts w:ascii="宋体" w:eastAsia="宋体" w:hAnsi="宋体"/>
          <w:color w:val="000000" w:themeColor="text1"/>
        </w:rPr>
        <w:t>6月第</w:t>
      </w:r>
      <w:r w:rsidR="00F73F08">
        <w:rPr>
          <w:rFonts w:ascii="宋体" w:eastAsia="宋体" w:hAnsi="宋体" w:hint="eastAsia"/>
          <w:color w:val="000000" w:themeColor="text1"/>
        </w:rPr>
        <w:t>四</w:t>
      </w:r>
      <w:r w:rsidRPr="00F73F08">
        <w:rPr>
          <w:rFonts w:ascii="宋体" w:eastAsia="宋体" w:hAnsi="宋体"/>
          <w:color w:val="000000" w:themeColor="text1"/>
        </w:rPr>
        <w:t>周</w:t>
      </w:r>
      <w:r w:rsidRPr="00F73F08">
        <w:rPr>
          <w:rFonts w:ascii="宋体" w:eastAsia="宋体" w:hAnsi="宋体" w:hint="eastAsia"/>
          <w:color w:val="000000" w:themeColor="text1"/>
        </w:rPr>
        <w:t>全国乘用车市场</w:t>
      </w:r>
      <w:r w:rsidRPr="00F73F08">
        <w:rPr>
          <w:rFonts w:ascii="宋体" w:eastAsia="宋体" w:hAnsi="宋体"/>
          <w:color w:val="000000" w:themeColor="text1"/>
        </w:rPr>
        <w:t>日均</w:t>
      </w:r>
      <w:r w:rsidRPr="00F73F08">
        <w:rPr>
          <w:rFonts w:ascii="宋体" w:eastAsia="宋体" w:hAnsi="宋体" w:hint="eastAsia"/>
          <w:color w:val="000000" w:themeColor="text1"/>
        </w:rPr>
        <w:t>零售</w:t>
      </w:r>
      <w:r w:rsidRPr="00F73F08">
        <w:rPr>
          <w:rFonts w:ascii="宋体" w:eastAsia="宋体" w:hAnsi="宋体"/>
          <w:color w:val="000000" w:themeColor="text1"/>
        </w:rPr>
        <w:t>7.5</w:t>
      </w:r>
      <w:r w:rsidR="00F73F08">
        <w:rPr>
          <w:rFonts w:ascii="宋体" w:eastAsia="宋体" w:hAnsi="宋体"/>
          <w:color w:val="000000" w:themeColor="text1"/>
        </w:rPr>
        <w:t>万辆</w:t>
      </w:r>
      <w:r w:rsidRPr="00F73F08">
        <w:rPr>
          <w:rFonts w:ascii="宋体" w:eastAsia="宋体" w:hAnsi="宋体"/>
          <w:color w:val="000000" w:themeColor="text1"/>
        </w:rPr>
        <w:t>，同比去年</w:t>
      </w:r>
      <w:r w:rsidR="00F73F08">
        <w:rPr>
          <w:rFonts w:ascii="宋体" w:eastAsia="宋体" w:hAnsi="宋体" w:hint="eastAsia"/>
          <w:color w:val="000000" w:themeColor="text1"/>
        </w:rPr>
        <w:t>同期增长</w:t>
      </w:r>
      <w:r w:rsidRPr="00F73F08">
        <w:rPr>
          <w:rFonts w:ascii="宋体" w:eastAsia="宋体" w:hAnsi="宋体" w:hint="eastAsia"/>
          <w:color w:val="000000" w:themeColor="text1"/>
        </w:rPr>
        <w:t>9</w:t>
      </w:r>
      <w:r w:rsidRPr="00F73F08">
        <w:rPr>
          <w:rFonts w:ascii="宋体" w:eastAsia="宋体" w:hAnsi="宋体"/>
          <w:color w:val="000000" w:themeColor="text1"/>
        </w:rPr>
        <w:t>%，环比上月同期</w:t>
      </w:r>
      <w:r w:rsidRPr="00F73F08">
        <w:rPr>
          <w:rFonts w:ascii="宋体" w:eastAsia="宋体" w:hAnsi="宋体" w:hint="eastAsia"/>
          <w:color w:val="000000" w:themeColor="text1"/>
        </w:rPr>
        <w:t>增</w:t>
      </w:r>
      <w:r w:rsidRPr="00F73F08">
        <w:rPr>
          <w:rFonts w:ascii="宋体" w:eastAsia="宋体" w:hAnsi="宋体" w:hint="eastAsia"/>
          <w:color w:val="000000" w:themeColor="text1"/>
        </w:rPr>
        <w:lastRenderedPageBreak/>
        <w:t>长</w:t>
      </w:r>
      <w:r w:rsidRPr="00F73F08">
        <w:rPr>
          <w:rFonts w:ascii="宋体" w:eastAsia="宋体" w:hAnsi="宋体"/>
          <w:color w:val="000000" w:themeColor="text1"/>
        </w:rPr>
        <w:t>53%。</w:t>
      </w:r>
    </w:p>
    <w:p w14:paraId="79889945" w14:textId="77777777" w:rsidR="00F73F08" w:rsidRDefault="006711CF" w:rsidP="00F73F08">
      <w:pPr>
        <w:ind w:firstLineChars="201" w:firstLine="422"/>
        <w:rPr>
          <w:rFonts w:ascii="宋体" w:eastAsia="宋体" w:hAnsi="宋体"/>
          <w:color w:val="000000" w:themeColor="text1"/>
        </w:rPr>
      </w:pPr>
      <w:r w:rsidRPr="00F73F08">
        <w:rPr>
          <w:rFonts w:ascii="宋体" w:eastAsia="宋体" w:hAnsi="宋体"/>
          <w:color w:val="000000" w:themeColor="text1"/>
        </w:rPr>
        <w:t>6月第</w:t>
      </w:r>
      <w:r w:rsidR="00F73F08">
        <w:rPr>
          <w:rFonts w:ascii="宋体" w:eastAsia="宋体" w:hAnsi="宋体" w:hint="eastAsia"/>
          <w:color w:val="000000" w:themeColor="text1"/>
        </w:rPr>
        <w:t>五</w:t>
      </w:r>
      <w:r w:rsidRPr="00F73F08">
        <w:rPr>
          <w:rFonts w:ascii="宋体" w:eastAsia="宋体" w:hAnsi="宋体"/>
          <w:color w:val="000000" w:themeColor="text1"/>
        </w:rPr>
        <w:t>周</w:t>
      </w:r>
      <w:r w:rsidRPr="00F73F08">
        <w:rPr>
          <w:rFonts w:ascii="宋体" w:eastAsia="宋体" w:hAnsi="宋体" w:hint="eastAsia"/>
          <w:color w:val="000000" w:themeColor="text1"/>
        </w:rPr>
        <w:t>全国乘用车市场</w:t>
      </w:r>
      <w:r w:rsidRPr="00F73F08">
        <w:rPr>
          <w:rFonts w:ascii="宋体" w:eastAsia="宋体" w:hAnsi="宋体"/>
          <w:color w:val="000000" w:themeColor="text1"/>
        </w:rPr>
        <w:t>日均</w:t>
      </w:r>
      <w:r w:rsidRPr="00F73F08">
        <w:rPr>
          <w:rFonts w:ascii="宋体" w:eastAsia="宋体" w:hAnsi="宋体" w:hint="eastAsia"/>
          <w:color w:val="000000" w:themeColor="text1"/>
        </w:rPr>
        <w:t>零售</w:t>
      </w:r>
      <w:r w:rsidRPr="00F73F08">
        <w:rPr>
          <w:rFonts w:ascii="宋体" w:eastAsia="宋体" w:hAnsi="宋体"/>
          <w:color w:val="000000" w:themeColor="text1"/>
        </w:rPr>
        <w:t>10.8</w:t>
      </w:r>
      <w:r w:rsidR="00F73F08">
        <w:rPr>
          <w:rFonts w:ascii="宋体" w:eastAsia="宋体" w:hAnsi="宋体"/>
          <w:color w:val="000000" w:themeColor="text1"/>
        </w:rPr>
        <w:t>万辆</w:t>
      </w:r>
      <w:r w:rsidRPr="00F73F08">
        <w:rPr>
          <w:rFonts w:ascii="宋体" w:eastAsia="宋体" w:hAnsi="宋体"/>
          <w:color w:val="000000" w:themeColor="text1"/>
        </w:rPr>
        <w:t>，同比去年</w:t>
      </w:r>
      <w:r w:rsidR="00F73F08">
        <w:rPr>
          <w:rFonts w:ascii="宋体" w:eastAsia="宋体" w:hAnsi="宋体" w:hint="eastAsia"/>
          <w:color w:val="000000" w:themeColor="text1"/>
        </w:rPr>
        <w:t>同期下</w:t>
      </w:r>
      <w:r w:rsidRPr="00F73F08">
        <w:rPr>
          <w:rFonts w:ascii="宋体" w:eastAsia="宋体" w:hAnsi="宋体" w:hint="eastAsia"/>
          <w:color w:val="000000" w:themeColor="text1"/>
        </w:rPr>
        <w:t>降7</w:t>
      </w:r>
      <w:r w:rsidRPr="00F73F08">
        <w:rPr>
          <w:rFonts w:ascii="宋体" w:eastAsia="宋体" w:hAnsi="宋体"/>
          <w:color w:val="000000" w:themeColor="text1"/>
        </w:rPr>
        <w:t>%，环比上月同期</w:t>
      </w:r>
      <w:r w:rsidRPr="00F73F08">
        <w:rPr>
          <w:rFonts w:ascii="宋体" w:eastAsia="宋体" w:hAnsi="宋体" w:hint="eastAsia"/>
          <w:color w:val="000000" w:themeColor="text1"/>
        </w:rPr>
        <w:t>增长</w:t>
      </w:r>
      <w:r w:rsidRPr="00F73F08">
        <w:rPr>
          <w:rFonts w:ascii="宋体" w:eastAsia="宋体" w:hAnsi="宋体"/>
          <w:color w:val="000000" w:themeColor="text1"/>
        </w:rPr>
        <w:t>30%。</w:t>
      </w:r>
    </w:p>
    <w:p w14:paraId="0F1B8FB2" w14:textId="375EFBAA" w:rsidR="00C42A9D" w:rsidRPr="00F73F08" w:rsidRDefault="00F73F08" w:rsidP="00F73F08">
      <w:pPr>
        <w:ind w:firstLineChars="201" w:firstLine="424"/>
        <w:rPr>
          <w:rFonts w:ascii="宋体" w:eastAsia="宋体" w:hAnsi="宋体"/>
          <w:color w:val="000000" w:themeColor="text1"/>
        </w:rPr>
      </w:pPr>
      <w:r w:rsidRPr="00F73F08">
        <w:rPr>
          <w:rFonts w:ascii="宋体" w:eastAsia="宋体" w:hAnsi="宋体" w:hint="eastAsia"/>
          <w:b/>
          <w:bCs/>
          <w:color w:val="000000" w:themeColor="text1"/>
        </w:rPr>
        <w:t>初步统计，</w:t>
      </w:r>
      <w:r w:rsidR="006711CF" w:rsidRPr="00F73F08">
        <w:rPr>
          <w:rFonts w:ascii="宋体" w:eastAsia="宋体" w:hAnsi="宋体"/>
        </w:rPr>
        <w:t>6月1-30日</w:t>
      </w:r>
      <w:r>
        <w:rPr>
          <w:rFonts w:ascii="宋体" w:eastAsia="宋体" w:hAnsi="宋体" w:hint="eastAsia"/>
        </w:rPr>
        <w:t>乘用车</w:t>
      </w:r>
      <w:r w:rsidR="006711CF" w:rsidRPr="00F73F08">
        <w:rPr>
          <w:rFonts w:ascii="宋体" w:eastAsia="宋体" w:hAnsi="宋体"/>
        </w:rPr>
        <w:t>市场零售189.6万辆，同比</w:t>
      </w:r>
      <w:r w:rsidR="00E044AC" w:rsidRPr="00F73F08">
        <w:rPr>
          <w:rFonts w:ascii="宋体" w:eastAsia="宋体" w:hAnsi="宋体" w:hint="eastAsia"/>
        </w:rPr>
        <w:t>下降</w:t>
      </w:r>
      <w:r w:rsidR="006711CF" w:rsidRPr="00F73F08">
        <w:rPr>
          <w:rFonts w:ascii="宋体" w:eastAsia="宋体" w:hAnsi="宋体"/>
        </w:rPr>
        <w:t>2%，</w:t>
      </w:r>
      <w:r>
        <w:rPr>
          <w:rFonts w:ascii="宋体" w:eastAsia="宋体" w:hAnsi="宋体" w:hint="eastAsia"/>
        </w:rPr>
        <w:t>环比</w:t>
      </w:r>
      <w:r w:rsidR="006711CF" w:rsidRPr="00F73F08">
        <w:rPr>
          <w:rFonts w:ascii="宋体" w:eastAsia="宋体" w:hAnsi="宋体"/>
        </w:rPr>
        <w:t>增长9%</w:t>
      </w:r>
      <w:r w:rsidR="00E044AC" w:rsidRPr="00F73F08">
        <w:rPr>
          <w:rFonts w:ascii="宋体" w:eastAsia="宋体" w:hAnsi="宋体" w:hint="eastAsia"/>
        </w:rPr>
        <w:t>；</w:t>
      </w:r>
      <w:r w:rsidR="006711CF" w:rsidRPr="00F73F08">
        <w:rPr>
          <w:rFonts w:ascii="宋体" w:eastAsia="宋体" w:hAnsi="宋体"/>
        </w:rPr>
        <w:t>今年以来累计零售952.8万辆，同比增长3%。</w:t>
      </w:r>
    </w:p>
    <w:p w14:paraId="6D47AAE7" w14:textId="734A41B0" w:rsidR="00E044AC" w:rsidRPr="00913A75" w:rsidRDefault="00C42A9D" w:rsidP="00913A75">
      <w:pPr>
        <w:ind w:firstLineChars="201" w:firstLine="422"/>
        <w:rPr>
          <w:rFonts w:ascii="宋体" w:eastAsia="宋体" w:hAnsi="宋体"/>
        </w:rPr>
      </w:pPr>
      <w:r w:rsidRPr="00F73F08">
        <w:rPr>
          <w:rFonts w:ascii="宋体" w:eastAsia="宋体" w:hAnsi="宋体" w:hint="eastAsia"/>
        </w:rPr>
        <w:t>由于去年6月的车购税减税拉动月初销量转移，而今年是正常销售时间，因此月初的下滑很正常。6月全月也是正常的负增长。</w:t>
      </w:r>
    </w:p>
    <w:p w14:paraId="182DFBDF" w14:textId="02C6F4FA" w:rsidR="00E044AC" w:rsidRPr="00F73F08" w:rsidRDefault="00C42A9D" w:rsidP="00913A75">
      <w:pPr>
        <w:ind w:firstLineChars="201" w:firstLine="422"/>
        <w:rPr>
          <w:rFonts w:ascii="宋体" w:eastAsia="宋体" w:hAnsi="宋体"/>
        </w:rPr>
      </w:pPr>
      <w:r w:rsidRPr="00F73F08">
        <w:rPr>
          <w:rFonts w:ascii="宋体" w:eastAsia="宋体" w:hAnsi="宋体" w:hint="eastAsia"/>
          <w:color w:val="000000" w:themeColor="text1"/>
          <w:szCs w:val="21"/>
        </w:rPr>
        <w:t>目前车市促销总体处于高位，</w:t>
      </w:r>
      <w:r w:rsidRPr="00F73F08">
        <w:rPr>
          <w:rFonts w:ascii="宋体" w:eastAsia="宋体" w:hAnsi="宋体" w:hint="eastAsia"/>
        </w:rPr>
        <w:t>目前看此价格水平对客户有较大吸引力。</w:t>
      </w:r>
      <w:r w:rsidRPr="00F73F08">
        <w:rPr>
          <w:rFonts w:ascii="宋体" w:eastAsia="宋体" w:hAnsi="宋体" w:hint="eastAsia"/>
          <w:color w:val="000000" w:themeColor="text1"/>
          <w:szCs w:val="21"/>
        </w:rPr>
        <w:t>国六B的</w:t>
      </w:r>
      <w:r w:rsidRPr="00F73F08">
        <w:rPr>
          <w:rFonts w:ascii="宋体" w:eastAsia="宋体" w:hAnsi="宋体"/>
          <w:color w:val="000000" w:themeColor="text1"/>
          <w:szCs w:val="21"/>
        </w:rPr>
        <w:t>RDE政策平稳过渡、</w:t>
      </w:r>
      <w:r w:rsidRPr="00F73F08">
        <w:rPr>
          <w:rFonts w:ascii="宋体" w:eastAsia="宋体" w:hAnsi="宋体" w:hint="eastAsia"/>
        </w:rPr>
        <w:t>经销商和</w:t>
      </w:r>
      <w:r w:rsidRPr="00F73F08">
        <w:rPr>
          <w:rFonts w:ascii="宋体" w:eastAsia="宋体" w:hAnsi="宋体"/>
        </w:rPr>
        <w:t>客户对价格</w:t>
      </w:r>
      <w:r w:rsidRPr="00F73F08">
        <w:rPr>
          <w:rFonts w:ascii="宋体" w:eastAsia="宋体" w:hAnsi="宋体" w:hint="eastAsia"/>
        </w:rPr>
        <w:t>预期也明显改善，市场需求恢复良好。</w:t>
      </w:r>
    </w:p>
    <w:p w14:paraId="08A0705C" w14:textId="408DD736" w:rsidR="00E044AC" w:rsidRPr="00913A75" w:rsidRDefault="00C42A9D" w:rsidP="00913A75">
      <w:pPr>
        <w:ind w:firstLineChars="201" w:firstLine="422"/>
        <w:rPr>
          <w:rFonts w:ascii="宋体" w:eastAsia="宋体" w:hAnsi="宋体"/>
        </w:rPr>
      </w:pPr>
      <w:r w:rsidRPr="00F73F08">
        <w:rPr>
          <w:rFonts w:ascii="宋体" w:eastAsia="宋体" w:hAnsi="宋体" w:hint="eastAsia"/>
        </w:rPr>
        <w:t>日前，商务部办公厅发布了《关于组织开展汽车促消费活动的通知》，商务部将统筹开展“百城联动”汽车节和“千县万镇”新能源汽车消费季活动。各地端午前后的汽车促</w:t>
      </w:r>
      <w:r w:rsidR="00913A75">
        <w:rPr>
          <w:rFonts w:ascii="宋体" w:eastAsia="宋体" w:hAnsi="宋体" w:hint="eastAsia"/>
        </w:rPr>
        <w:t>消费</w:t>
      </w:r>
      <w:r w:rsidRPr="00F73F08">
        <w:rPr>
          <w:rFonts w:ascii="宋体" w:eastAsia="宋体" w:hAnsi="宋体" w:hint="eastAsia"/>
        </w:rPr>
        <w:t>的活动已经大面积开展，部分地区开展大量发消费券等辅助措施，进一步提振了端午前后的汽车消费热情。</w:t>
      </w:r>
    </w:p>
    <w:p w14:paraId="2A88091C" w14:textId="79F1C58E" w:rsidR="00E044AC" w:rsidRPr="00913A75" w:rsidRDefault="00913A75" w:rsidP="00913A75">
      <w:pPr>
        <w:ind w:firstLineChars="201" w:firstLine="422"/>
        <w:rPr>
          <w:rFonts w:ascii="宋体" w:eastAsia="宋体" w:hAnsi="宋体"/>
          <w:color w:val="000000" w:themeColor="text1"/>
          <w:szCs w:val="21"/>
        </w:rPr>
      </w:pPr>
      <w:r>
        <w:rPr>
          <w:rFonts w:ascii="宋体" w:eastAsia="宋体" w:hAnsi="宋体" w:hint="eastAsia"/>
          <w:color w:val="000000" w:themeColor="text1"/>
          <w:szCs w:val="21"/>
        </w:rPr>
        <w:t>“</w:t>
      </w:r>
      <w:r w:rsidR="006711CF" w:rsidRPr="00F73F08">
        <w:rPr>
          <w:rFonts w:ascii="宋体" w:eastAsia="宋体" w:hAnsi="宋体" w:hint="eastAsia"/>
          <w:color w:val="000000" w:themeColor="text1"/>
          <w:szCs w:val="21"/>
        </w:rPr>
        <w:t>6</w:t>
      </w:r>
      <w:r w:rsidR="006711CF" w:rsidRPr="00F73F08">
        <w:rPr>
          <w:rFonts w:ascii="宋体" w:eastAsia="宋体" w:hAnsi="宋体"/>
          <w:color w:val="000000" w:themeColor="text1"/>
          <w:szCs w:val="21"/>
        </w:rPr>
        <w:t>18</w:t>
      </w:r>
      <w:r>
        <w:rPr>
          <w:rFonts w:ascii="宋体" w:eastAsia="宋体" w:hAnsi="宋体" w:hint="eastAsia"/>
          <w:color w:val="000000" w:themeColor="text1"/>
          <w:szCs w:val="21"/>
        </w:rPr>
        <w:t>”</w:t>
      </w:r>
      <w:r w:rsidR="006711CF" w:rsidRPr="00F73F08">
        <w:rPr>
          <w:rFonts w:ascii="宋体" w:eastAsia="宋体" w:hAnsi="宋体" w:hint="eastAsia"/>
          <w:color w:val="000000" w:themeColor="text1"/>
          <w:szCs w:val="21"/>
        </w:rPr>
        <w:t>的促销与各地车展结合，消费人气很旺。部分前期观望的消费群体开始纷纷出手购车，推动车市强势增长。</w:t>
      </w:r>
    </w:p>
    <w:p w14:paraId="4F2CDDCD" w14:textId="4B34D26B" w:rsidR="00C42A9D" w:rsidRPr="00F73F08" w:rsidRDefault="00C42A9D" w:rsidP="00C42A9D">
      <w:pPr>
        <w:ind w:firstLineChars="201" w:firstLine="422"/>
        <w:rPr>
          <w:rFonts w:ascii="宋体" w:eastAsia="宋体" w:hAnsi="宋体"/>
          <w:color w:val="000000" w:themeColor="text1"/>
          <w:szCs w:val="21"/>
        </w:rPr>
      </w:pPr>
      <w:r w:rsidRPr="00F73F08">
        <w:rPr>
          <w:rFonts w:ascii="宋体" w:eastAsia="宋体" w:hAnsi="宋体" w:hint="eastAsia"/>
          <w:color w:val="000000" w:themeColor="text1"/>
          <w:szCs w:val="21"/>
        </w:rPr>
        <w:t>全国</w:t>
      </w:r>
      <w:r w:rsidR="00E044AC" w:rsidRPr="00F73F08">
        <w:rPr>
          <w:rFonts w:ascii="宋体" w:eastAsia="宋体" w:hAnsi="宋体" w:hint="eastAsia"/>
          <w:color w:val="000000" w:themeColor="text1"/>
          <w:szCs w:val="21"/>
        </w:rPr>
        <w:t>促</w:t>
      </w:r>
      <w:r w:rsidRPr="00F73F08">
        <w:rPr>
          <w:rFonts w:ascii="宋体" w:eastAsia="宋体" w:hAnsi="宋体" w:hint="eastAsia"/>
          <w:color w:val="000000" w:themeColor="text1"/>
          <w:szCs w:val="21"/>
        </w:rPr>
        <w:t>汽车消费活动加强活动经费、场地等保障，协调推动地方、企业等出台支持汽车消费的针对性政策举措，充分发挥地方财政资金作用，鼓励金融机构出台汽车信贷金融支持措施。加之</w:t>
      </w:r>
      <w:r w:rsidRPr="00F73F08">
        <w:rPr>
          <w:rFonts w:ascii="宋体" w:eastAsia="宋体" w:hAnsi="宋体"/>
          <w:color w:val="000000" w:themeColor="text1"/>
          <w:szCs w:val="21"/>
        </w:rPr>
        <w:t>经销商半年考核、</w:t>
      </w:r>
      <w:r w:rsidR="00E7277C" w:rsidRPr="00F73F08">
        <w:rPr>
          <w:rFonts w:ascii="宋体" w:eastAsia="宋体" w:hAnsi="宋体" w:hint="eastAsia"/>
          <w:color w:val="000000" w:themeColor="text1"/>
          <w:szCs w:val="21"/>
        </w:rPr>
        <w:t>厂商</w:t>
      </w:r>
      <w:r w:rsidRPr="00F73F08">
        <w:rPr>
          <w:rFonts w:ascii="宋体" w:eastAsia="宋体" w:hAnsi="宋体" w:hint="eastAsia"/>
          <w:color w:val="000000" w:themeColor="text1"/>
          <w:szCs w:val="21"/>
        </w:rPr>
        <w:t>半年目标等都有利于6月的销量提升。端午前的汽车消费火爆。</w:t>
      </w:r>
    </w:p>
    <w:p w14:paraId="2F421F30" w14:textId="77777777" w:rsidR="00E7277C" w:rsidRDefault="00E7277C" w:rsidP="00C42A9D">
      <w:pPr>
        <w:ind w:firstLineChars="201" w:firstLine="422"/>
        <w:rPr>
          <w:rFonts w:ascii="新宋体" w:eastAsia="新宋体" w:hAnsi="新宋体"/>
          <w:color w:val="000000" w:themeColor="text1"/>
          <w:szCs w:val="21"/>
        </w:rPr>
      </w:pPr>
    </w:p>
    <w:p w14:paraId="20C15DCB" w14:textId="7CE0BBB4" w:rsidR="00C42A9D" w:rsidRPr="00526667" w:rsidRDefault="00C42A9D" w:rsidP="00526667">
      <w:pPr>
        <w:pStyle w:val="2"/>
        <w:spacing w:before="0" w:after="0" w:line="240" w:lineRule="auto"/>
        <w:rPr>
          <w:sz w:val="24"/>
          <w:szCs w:val="24"/>
        </w:rPr>
      </w:pPr>
      <w:r>
        <w:rPr>
          <w:sz w:val="24"/>
          <w:szCs w:val="24"/>
        </w:rPr>
        <w:t>6</w:t>
      </w:r>
      <w:r w:rsidRPr="005135BC">
        <w:rPr>
          <w:rFonts w:hint="eastAsia"/>
          <w:sz w:val="24"/>
          <w:szCs w:val="24"/>
        </w:rPr>
        <w:t>月全国乘用车市场批发</w:t>
      </w:r>
      <w:r>
        <w:rPr>
          <w:rFonts w:hint="eastAsia"/>
          <w:sz w:val="24"/>
          <w:szCs w:val="24"/>
        </w:rPr>
        <w:t>平稳回升</w:t>
      </w:r>
    </w:p>
    <w:p w14:paraId="4E097167" w14:textId="36E412CD" w:rsidR="00526667" w:rsidRDefault="00526667" w:rsidP="00526667">
      <w:pPr>
        <w:jc w:val="center"/>
        <w:rPr>
          <w:rFonts w:ascii="Calibri" w:eastAsia="宋体" w:hAnsi="Calibri" w:cs="宋体"/>
          <w:szCs w:val="21"/>
        </w:rPr>
      </w:pPr>
      <w:r>
        <w:rPr>
          <w:rFonts w:ascii="Calibri" w:eastAsia="宋体" w:hAnsi="Calibri" w:cs="宋体" w:hint="eastAsia"/>
          <w:noProof/>
          <w:szCs w:val="21"/>
          <w14:ligatures w14:val="standardContextual"/>
        </w:rPr>
        <w:drawing>
          <wp:inline distT="0" distB="0" distL="0" distR="0" wp14:anchorId="66B210EC" wp14:editId="23FA83A9">
            <wp:extent cx="5040000" cy="3024243"/>
            <wp:effectExtent l="0" t="0" r="8255" b="5080"/>
            <wp:docPr id="94836926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369265" name="图片 948369265"/>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40000" cy="3024243"/>
                    </a:xfrm>
                    <a:prstGeom prst="rect">
                      <a:avLst/>
                    </a:prstGeom>
                  </pic:spPr>
                </pic:pic>
              </a:graphicData>
            </a:graphic>
          </wp:inline>
        </w:drawing>
      </w:r>
    </w:p>
    <w:p w14:paraId="10E5EE6A" w14:textId="77777777" w:rsidR="00526667" w:rsidRDefault="00526667" w:rsidP="00526667">
      <w:pPr>
        <w:ind w:firstLineChars="200" w:firstLine="420"/>
      </w:pPr>
    </w:p>
    <w:p w14:paraId="3F72663F" w14:textId="4669432F" w:rsidR="00C42A9D" w:rsidRPr="00526667" w:rsidRDefault="00C42A9D" w:rsidP="00526667">
      <w:pPr>
        <w:ind w:firstLineChars="200" w:firstLine="420"/>
        <w:rPr>
          <w:rFonts w:ascii="宋体" w:eastAsia="宋体" w:hAnsi="宋体"/>
        </w:rPr>
      </w:pPr>
      <w:r w:rsidRPr="00526667">
        <w:rPr>
          <w:rFonts w:ascii="宋体" w:eastAsia="宋体" w:hAnsi="宋体"/>
        </w:rPr>
        <w:t>6月第</w:t>
      </w:r>
      <w:r w:rsidR="00526667">
        <w:rPr>
          <w:rFonts w:ascii="宋体" w:eastAsia="宋体" w:hAnsi="宋体" w:hint="eastAsia"/>
        </w:rPr>
        <w:t>一</w:t>
      </w:r>
      <w:r w:rsidRPr="00526667">
        <w:rPr>
          <w:rFonts w:ascii="宋体" w:eastAsia="宋体" w:hAnsi="宋体"/>
        </w:rPr>
        <w:t>周</w:t>
      </w:r>
      <w:r w:rsidR="00526667">
        <w:rPr>
          <w:rFonts w:ascii="宋体" w:eastAsia="宋体" w:hAnsi="宋体" w:hint="eastAsia"/>
        </w:rPr>
        <w:t>日均</w:t>
      </w:r>
      <w:r w:rsidRPr="00526667">
        <w:rPr>
          <w:rFonts w:ascii="宋体" w:eastAsia="宋体" w:hAnsi="宋体"/>
        </w:rPr>
        <w:t>批发2.9</w:t>
      </w:r>
      <w:r w:rsidR="00F73F08" w:rsidRPr="00526667">
        <w:rPr>
          <w:rFonts w:ascii="宋体" w:eastAsia="宋体" w:hAnsi="宋体"/>
        </w:rPr>
        <w:t>万辆</w:t>
      </w:r>
      <w:r w:rsidRPr="00526667">
        <w:rPr>
          <w:rFonts w:ascii="宋体" w:eastAsia="宋体" w:hAnsi="宋体"/>
        </w:rPr>
        <w:t>，同比去年6月</w:t>
      </w:r>
      <w:r w:rsidR="00526667">
        <w:rPr>
          <w:rFonts w:ascii="宋体" w:eastAsia="宋体" w:hAnsi="宋体" w:hint="eastAsia"/>
        </w:rPr>
        <w:t>同期</w:t>
      </w:r>
      <w:r w:rsidRPr="00526667">
        <w:rPr>
          <w:rFonts w:ascii="宋体" w:eastAsia="宋体" w:hAnsi="宋体" w:hint="eastAsia"/>
        </w:rPr>
        <w:t>下降1</w:t>
      </w:r>
      <w:r w:rsidRPr="00526667">
        <w:rPr>
          <w:rFonts w:ascii="宋体" w:eastAsia="宋体" w:hAnsi="宋体"/>
        </w:rPr>
        <w:t>3%，环比上月同期</w:t>
      </w:r>
      <w:r w:rsidRPr="00526667">
        <w:rPr>
          <w:rFonts w:ascii="宋体" w:eastAsia="宋体" w:hAnsi="宋体" w:hint="eastAsia"/>
        </w:rPr>
        <w:t>增5</w:t>
      </w:r>
      <w:r w:rsidRPr="00526667">
        <w:rPr>
          <w:rFonts w:ascii="宋体" w:eastAsia="宋体" w:hAnsi="宋体"/>
        </w:rPr>
        <w:t>%。</w:t>
      </w:r>
    </w:p>
    <w:p w14:paraId="22C95728" w14:textId="5E11B7DE" w:rsidR="00C42A9D" w:rsidRPr="00526667" w:rsidRDefault="00C42A9D" w:rsidP="00C42A9D">
      <w:pPr>
        <w:ind w:firstLineChars="202" w:firstLine="424"/>
        <w:rPr>
          <w:rFonts w:ascii="宋体" w:eastAsia="宋体" w:hAnsi="宋体"/>
        </w:rPr>
      </w:pPr>
      <w:r w:rsidRPr="00526667">
        <w:rPr>
          <w:rFonts w:ascii="宋体" w:eastAsia="宋体" w:hAnsi="宋体"/>
        </w:rPr>
        <w:t>6月第</w:t>
      </w:r>
      <w:r w:rsidR="00526667">
        <w:rPr>
          <w:rFonts w:ascii="宋体" w:eastAsia="宋体" w:hAnsi="宋体" w:hint="eastAsia"/>
        </w:rPr>
        <w:t>二</w:t>
      </w:r>
      <w:r w:rsidRPr="00526667">
        <w:rPr>
          <w:rFonts w:ascii="宋体" w:eastAsia="宋体" w:hAnsi="宋体"/>
        </w:rPr>
        <w:t>周日均</w:t>
      </w:r>
      <w:r w:rsidR="00526667">
        <w:rPr>
          <w:rFonts w:ascii="宋体" w:eastAsia="宋体" w:hAnsi="宋体" w:hint="eastAsia"/>
        </w:rPr>
        <w:t>批发</w:t>
      </w:r>
      <w:r w:rsidRPr="00526667">
        <w:rPr>
          <w:rFonts w:ascii="宋体" w:eastAsia="宋体" w:hAnsi="宋体"/>
        </w:rPr>
        <w:t>4.7</w:t>
      </w:r>
      <w:r w:rsidR="00F73F08" w:rsidRPr="00526667">
        <w:rPr>
          <w:rFonts w:ascii="宋体" w:eastAsia="宋体" w:hAnsi="宋体"/>
        </w:rPr>
        <w:t>万辆</w:t>
      </w:r>
      <w:r w:rsidRPr="00526667">
        <w:rPr>
          <w:rFonts w:ascii="宋体" w:eastAsia="宋体" w:hAnsi="宋体"/>
        </w:rPr>
        <w:t>，同比去年6月</w:t>
      </w:r>
      <w:r w:rsidR="00526667">
        <w:rPr>
          <w:rFonts w:ascii="宋体" w:eastAsia="宋体" w:hAnsi="宋体" w:hint="eastAsia"/>
        </w:rPr>
        <w:t>同期</w:t>
      </w:r>
      <w:r w:rsidRPr="00526667">
        <w:rPr>
          <w:rFonts w:ascii="宋体" w:eastAsia="宋体" w:hAnsi="宋体" w:hint="eastAsia"/>
        </w:rPr>
        <w:t>下降2</w:t>
      </w:r>
      <w:r w:rsidRPr="00526667">
        <w:rPr>
          <w:rFonts w:ascii="宋体" w:eastAsia="宋体" w:hAnsi="宋体"/>
        </w:rPr>
        <w:t>%，</w:t>
      </w:r>
      <w:r w:rsidRPr="00526667">
        <w:rPr>
          <w:rFonts w:ascii="宋体" w:eastAsia="宋体" w:hAnsi="宋体" w:hint="eastAsia"/>
        </w:rPr>
        <w:t>环比上月</w:t>
      </w:r>
      <w:r w:rsidRPr="00526667">
        <w:rPr>
          <w:rFonts w:ascii="宋体" w:eastAsia="宋体" w:hAnsi="宋体"/>
        </w:rPr>
        <w:t>同期</w:t>
      </w:r>
      <w:r w:rsidRPr="00526667">
        <w:rPr>
          <w:rFonts w:ascii="宋体" w:eastAsia="宋体" w:hAnsi="宋体" w:hint="eastAsia"/>
        </w:rPr>
        <w:t>增长</w:t>
      </w:r>
      <w:r w:rsidRPr="00526667">
        <w:rPr>
          <w:rFonts w:ascii="宋体" w:eastAsia="宋体" w:hAnsi="宋体"/>
        </w:rPr>
        <w:t>13%。</w:t>
      </w:r>
    </w:p>
    <w:p w14:paraId="21214BF6" w14:textId="25137051" w:rsidR="00C42A9D" w:rsidRPr="00526667" w:rsidRDefault="00C42A9D" w:rsidP="00C42A9D">
      <w:pPr>
        <w:ind w:firstLineChars="202" w:firstLine="424"/>
        <w:rPr>
          <w:rFonts w:ascii="宋体" w:eastAsia="宋体" w:hAnsi="宋体"/>
        </w:rPr>
      </w:pPr>
      <w:r w:rsidRPr="00526667">
        <w:rPr>
          <w:rFonts w:ascii="宋体" w:eastAsia="宋体" w:hAnsi="宋体"/>
        </w:rPr>
        <w:t>6月第</w:t>
      </w:r>
      <w:r w:rsidR="00526667">
        <w:rPr>
          <w:rFonts w:ascii="宋体" w:eastAsia="宋体" w:hAnsi="宋体" w:hint="eastAsia"/>
        </w:rPr>
        <w:t>三</w:t>
      </w:r>
      <w:r w:rsidRPr="00526667">
        <w:rPr>
          <w:rFonts w:ascii="宋体" w:eastAsia="宋体" w:hAnsi="宋体"/>
        </w:rPr>
        <w:t>周日均</w:t>
      </w:r>
      <w:r w:rsidR="00526667">
        <w:rPr>
          <w:rFonts w:ascii="宋体" w:eastAsia="宋体" w:hAnsi="宋体" w:hint="eastAsia"/>
        </w:rPr>
        <w:t>批发</w:t>
      </w:r>
      <w:r w:rsidRPr="00526667">
        <w:rPr>
          <w:rFonts w:ascii="宋体" w:eastAsia="宋体" w:hAnsi="宋体"/>
        </w:rPr>
        <w:t>6.3</w:t>
      </w:r>
      <w:r w:rsidR="00F73F08" w:rsidRPr="00526667">
        <w:rPr>
          <w:rFonts w:ascii="宋体" w:eastAsia="宋体" w:hAnsi="宋体"/>
        </w:rPr>
        <w:t>万辆</w:t>
      </w:r>
      <w:r w:rsidRPr="00526667">
        <w:rPr>
          <w:rFonts w:ascii="宋体" w:eastAsia="宋体" w:hAnsi="宋体"/>
        </w:rPr>
        <w:t>，同比去年6月</w:t>
      </w:r>
      <w:r w:rsidR="00526667">
        <w:rPr>
          <w:rFonts w:ascii="宋体" w:eastAsia="宋体" w:hAnsi="宋体" w:hint="eastAsia"/>
        </w:rPr>
        <w:t>同期</w:t>
      </w:r>
      <w:r w:rsidRPr="00526667">
        <w:rPr>
          <w:rFonts w:ascii="宋体" w:eastAsia="宋体" w:hAnsi="宋体" w:hint="eastAsia"/>
        </w:rPr>
        <w:t>增长5</w:t>
      </w:r>
      <w:r w:rsidRPr="00526667">
        <w:rPr>
          <w:rFonts w:ascii="宋体" w:eastAsia="宋体" w:hAnsi="宋体"/>
        </w:rPr>
        <w:t>%，</w:t>
      </w:r>
      <w:r w:rsidRPr="00526667">
        <w:rPr>
          <w:rFonts w:ascii="宋体" w:eastAsia="宋体" w:hAnsi="宋体" w:hint="eastAsia"/>
        </w:rPr>
        <w:t>环比上月</w:t>
      </w:r>
      <w:r w:rsidRPr="00526667">
        <w:rPr>
          <w:rFonts w:ascii="宋体" w:eastAsia="宋体" w:hAnsi="宋体"/>
        </w:rPr>
        <w:t>同期</w:t>
      </w:r>
      <w:r w:rsidRPr="00526667">
        <w:rPr>
          <w:rFonts w:ascii="宋体" w:eastAsia="宋体" w:hAnsi="宋体" w:hint="eastAsia"/>
        </w:rPr>
        <w:t>增长</w:t>
      </w:r>
      <w:r w:rsidRPr="00526667">
        <w:rPr>
          <w:rFonts w:ascii="宋体" w:eastAsia="宋体" w:hAnsi="宋体"/>
        </w:rPr>
        <w:t>20%。</w:t>
      </w:r>
    </w:p>
    <w:p w14:paraId="156BD936" w14:textId="5170D024" w:rsidR="00C42A9D" w:rsidRPr="00526667" w:rsidRDefault="00C42A9D" w:rsidP="00C42A9D">
      <w:pPr>
        <w:ind w:firstLineChars="202" w:firstLine="424"/>
        <w:rPr>
          <w:rFonts w:ascii="宋体" w:eastAsia="宋体" w:hAnsi="宋体"/>
        </w:rPr>
      </w:pPr>
      <w:r w:rsidRPr="00526667">
        <w:rPr>
          <w:rFonts w:ascii="宋体" w:eastAsia="宋体" w:hAnsi="宋体"/>
        </w:rPr>
        <w:t>6月第</w:t>
      </w:r>
      <w:r w:rsidR="00526667">
        <w:rPr>
          <w:rFonts w:ascii="宋体" w:eastAsia="宋体" w:hAnsi="宋体" w:hint="eastAsia"/>
        </w:rPr>
        <w:t>四</w:t>
      </w:r>
      <w:r w:rsidRPr="00526667">
        <w:rPr>
          <w:rFonts w:ascii="宋体" w:eastAsia="宋体" w:hAnsi="宋体"/>
        </w:rPr>
        <w:t>周日均</w:t>
      </w:r>
      <w:r w:rsidR="00526667">
        <w:rPr>
          <w:rFonts w:ascii="宋体" w:eastAsia="宋体" w:hAnsi="宋体" w:hint="eastAsia"/>
        </w:rPr>
        <w:t>批发</w:t>
      </w:r>
      <w:r w:rsidRPr="00526667">
        <w:rPr>
          <w:rFonts w:ascii="宋体" w:eastAsia="宋体" w:hAnsi="宋体"/>
        </w:rPr>
        <w:t>7.5</w:t>
      </w:r>
      <w:r w:rsidR="00F73F08" w:rsidRPr="00526667">
        <w:rPr>
          <w:rFonts w:ascii="宋体" w:eastAsia="宋体" w:hAnsi="宋体"/>
        </w:rPr>
        <w:t>万辆</w:t>
      </w:r>
      <w:r w:rsidRPr="00526667">
        <w:rPr>
          <w:rFonts w:ascii="宋体" w:eastAsia="宋体" w:hAnsi="宋体"/>
        </w:rPr>
        <w:t>，同比去年6月</w:t>
      </w:r>
      <w:r w:rsidR="00526667">
        <w:rPr>
          <w:rFonts w:ascii="宋体" w:eastAsia="宋体" w:hAnsi="宋体" w:hint="eastAsia"/>
        </w:rPr>
        <w:t>同期</w:t>
      </w:r>
      <w:r w:rsidRPr="00526667">
        <w:rPr>
          <w:rFonts w:ascii="宋体" w:eastAsia="宋体" w:hAnsi="宋体" w:hint="eastAsia"/>
        </w:rPr>
        <w:t>下降4</w:t>
      </w:r>
      <w:r w:rsidRPr="00526667">
        <w:rPr>
          <w:rFonts w:ascii="宋体" w:eastAsia="宋体" w:hAnsi="宋体"/>
        </w:rPr>
        <w:t>%，</w:t>
      </w:r>
      <w:r w:rsidRPr="00526667">
        <w:rPr>
          <w:rFonts w:ascii="宋体" w:eastAsia="宋体" w:hAnsi="宋体" w:hint="eastAsia"/>
        </w:rPr>
        <w:t>环比上月</w:t>
      </w:r>
      <w:r w:rsidRPr="00526667">
        <w:rPr>
          <w:rFonts w:ascii="宋体" w:eastAsia="宋体" w:hAnsi="宋体"/>
        </w:rPr>
        <w:t>同期</w:t>
      </w:r>
      <w:r w:rsidRPr="00526667">
        <w:rPr>
          <w:rFonts w:ascii="宋体" w:eastAsia="宋体" w:hAnsi="宋体" w:hint="eastAsia"/>
        </w:rPr>
        <w:t>增长</w:t>
      </w:r>
      <w:r w:rsidRPr="00526667">
        <w:rPr>
          <w:rFonts w:ascii="宋体" w:eastAsia="宋体" w:hAnsi="宋体"/>
        </w:rPr>
        <w:t>10%。</w:t>
      </w:r>
    </w:p>
    <w:p w14:paraId="1FBBB5C7" w14:textId="065BFF7B" w:rsidR="006711CF" w:rsidRPr="00526667" w:rsidRDefault="006711CF" w:rsidP="00C42A9D">
      <w:pPr>
        <w:ind w:firstLineChars="202" w:firstLine="424"/>
        <w:rPr>
          <w:rFonts w:ascii="宋体" w:eastAsia="宋体" w:hAnsi="宋体"/>
        </w:rPr>
      </w:pPr>
      <w:r w:rsidRPr="00526667">
        <w:rPr>
          <w:rFonts w:ascii="宋体" w:eastAsia="宋体" w:hAnsi="宋体"/>
        </w:rPr>
        <w:t>6月第</w:t>
      </w:r>
      <w:r w:rsidR="00526667">
        <w:rPr>
          <w:rFonts w:ascii="宋体" w:eastAsia="宋体" w:hAnsi="宋体" w:hint="eastAsia"/>
        </w:rPr>
        <w:t>五</w:t>
      </w:r>
      <w:r w:rsidRPr="00526667">
        <w:rPr>
          <w:rFonts w:ascii="宋体" w:eastAsia="宋体" w:hAnsi="宋体"/>
        </w:rPr>
        <w:t>周日均</w:t>
      </w:r>
      <w:r w:rsidR="00526667">
        <w:rPr>
          <w:rFonts w:ascii="宋体" w:eastAsia="宋体" w:hAnsi="宋体" w:hint="eastAsia"/>
        </w:rPr>
        <w:t>批发</w:t>
      </w:r>
      <w:r w:rsidRPr="00526667">
        <w:rPr>
          <w:rFonts w:ascii="宋体" w:eastAsia="宋体" w:hAnsi="宋体"/>
        </w:rPr>
        <w:t>16</w:t>
      </w:r>
      <w:r w:rsidR="00526667">
        <w:rPr>
          <w:rFonts w:ascii="宋体" w:eastAsia="宋体" w:hAnsi="宋体"/>
        </w:rPr>
        <w:t>.4</w:t>
      </w:r>
      <w:r w:rsidR="00F73F08" w:rsidRPr="00526667">
        <w:rPr>
          <w:rFonts w:ascii="宋体" w:eastAsia="宋体" w:hAnsi="宋体"/>
        </w:rPr>
        <w:t>万辆</w:t>
      </w:r>
      <w:r w:rsidRPr="00526667">
        <w:rPr>
          <w:rFonts w:ascii="宋体" w:eastAsia="宋体" w:hAnsi="宋体"/>
        </w:rPr>
        <w:t>，同比去年6月</w:t>
      </w:r>
      <w:r w:rsidR="00526667">
        <w:rPr>
          <w:rFonts w:ascii="宋体" w:eastAsia="宋体" w:hAnsi="宋体" w:hint="eastAsia"/>
        </w:rPr>
        <w:t>同期</w:t>
      </w:r>
      <w:r w:rsidRPr="00526667">
        <w:rPr>
          <w:rFonts w:ascii="宋体" w:eastAsia="宋体" w:hAnsi="宋体" w:hint="eastAsia"/>
        </w:rPr>
        <w:t>增</w:t>
      </w:r>
      <w:r w:rsidR="00FB3268" w:rsidRPr="00526667">
        <w:rPr>
          <w:rFonts w:ascii="宋体" w:eastAsia="宋体" w:hAnsi="宋体" w:hint="eastAsia"/>
        </w:rPr>
        <w:t>长</w:t>
      </w:r>
      <w:r w:rsidRPr="00526667">
        <w:rPr>
          <w:rFonts w:ascii="宋体" w:eastAsia="宋体" w:hAnsi="宋体" w:hint="eastAsia"/>
        </w:rPr>
        <w:t>9</w:t>
      </w:r>
      <w:r w:rsidRPr="00526667">
        <w:rPr>
          <w:rFonts w:ascii="宋体" w:eastAsia="宋体" w:hAnsi="宋体"/>
        </w:rPr>
        <w:t>%，</w:t>
      </w:r>
      <w:r w:rsidRPr="00526667">
        <w:rPr>
          <w:rFonts w:ascii="宋体" w:eastAsia="宋体" w:hAnsi="宋体" w:hint="eastAsia"/>
        </w:rPr>
        <w:t>环比上月</w:t>
      </w:r>
      <w:r w:rsidRPr="00526667">
        <w:rPr>
          <w:rFonts w:ascii="宋体" w:eastAsia="宋体" w:hAnsi="宋体"/>
        </w:rPr>
        <w:t>同期</w:t>
      </w:r>
      <w:r w:rsidRPr="00526667">
        <w:rPr>
          <w:rFonts w:ascii="宋体" w:eastAsia="宋体" w:hAnsi="宋体" w:hint="eastAsia"/>
        </w:rPr>
        <w:t>增长</w:t>
      </w:r>
      <w:r w:rsidRPr="00526667">
        <w:rPr>
          <w:rFonts w:ascii="宋体" w:eastAsia="宋体" w:hAnsi="宋体"/>
        </w:rPr>
        <w:t>30%。</w:t>
      </w:r>
    </w:p>
    <w:p w14:paraId="0C620430" w14:textId="1B05495D" w:rsidR="00FB3268" w:rsidRPr="00526667" w:rsidRDefault="00526667" w:rsidP="00526667">
      <w:pPr>
        <w:ind w:firstLineChars="202" w:firstLine="426"/>
        <w:rPr>
          <w:rFonts w:ascii="宋体" w:eastAsia="宋体" w:hAnsi="宋体"/>
          <w:color w:val="000000" w:themeColor="text1"/>
          <w:szCs w:val="21"/>
        </w:rPr>
      </w:pPr>
      <w:r>
        <w:rPr>
          <w:rFonts w:ascii="宋体" w:eastAsia="宋体" w:hAnsi="宋体" w:hint="eastAsia"/>
          <w:b/>
          <w:bCs/>
        </w:rPr>
        <w:lastRenderedPageBreak/>
        <w:t>初步统计，</w:t>
      </w:r>
      <w:r w:rsidR="006711CF" w:rsidRPr="00526667">
        <w:rPr>
          <w:rFonts w:ascii="宋体" w:eastAsia="宋体" w:hAnsi="宋体"/>
        </w:rPr>
        <w:t>6月1-30日全国乘用车</w:t>
      </w:r>
      <w:r w:rsidR="00E7277C" w:rsidRPr="00526667">
        <w:rPr>
          <w:rFonts w:ascii="宋体" w:eastAsia="宋体" w:hAnsi="宋体"/>
        </w:rPr>
        <w:t>厂商</w:t>
      </w:r>
      <w:r w:rsidR="006711CF" w:rsidRPr="00526667">
        <w:rPr>
          <w:rFonts w:ascii="宋体" w:eastAsia="宋体" w:hAnsi="宋体"/>
        </w:rPr>
        <w:t>批发22</w:t>
      </w:r>
      <w:r w:rsidR="00FB3268" w:rsidRPr="00526667">
        <w:rPr>
          <w:rFonts w:ascii="宋体" w:eastAsia="宋体" w:hAnsi="宋体"/>
        </w:rPr>
        <w:t>3.0</w:t>
      </w:r>
      <w:r w:rsidR="006711CF" w:rsidRPr="00526667">
        <w:rPr>
          <w:rFonts w:ascii="宋体" w:eastAsia="宋体" w:hAnsi="宋体"/>
        </w:rPr>
        <w:t>万辆，同比增长2%，</w:t>
      </w:r>
      <w:r>
        <w:rPr>
          <w:rFonts w:ascii="宋体" w:eastAsia="宋体" w:hAnsi="宋体" w:hint="eastAsia"/>
        </w:rPr>
        <w:t>环比</w:t>
      </w:r>
      <w:r w:rsidR="006711CF" w:rsidRPr="00526667">
        <w:rPr>
          <w:rFonts w:ascii="宋体" w:eastAsia="宋体" w:hAnsi="宋体"/>
        </w:rPr>
        <w:t>增长11%</w:t>
      </w:r>
      <w:r w:rsidR="00FB3268" w:rsidRPr="00526667">
        <w:rPr>
          <w:rFonts w:ascii="宋体" w:eastAsia="宋体" w:hAnsi="宋体" w:hint="eastAsia"/>
        </w:rPr>
        <w:t>；</w:t>
      </w:r>
      <w:r w:rsidR="006711CF" w:rsidRPr="00526667">
        <w:rPr>
          <w:rFonts w:ascii="宋体" w:eastAsia="宋体" w:hAnsi="宋体"/>
        </w:rPr>
        <w:t>今年以来累计批发1</w:t>
      </w:r>
      <w:r>
        <w:rPr>
          <w:rFonts w:ascii="宋体" w:eastAsia="宋体" w:hAnsi="宋体"/>
        </w:rPr>
        <w:t>,</w:t>
      </w:r>
      <w:r w:rsidR="006711CF" w:rsidRPr="00526667">
        <w:rPr>
          <w:rFonts w:ascii="宋体" w:eastAsia="宋体" w:hAnsi="宋体"/>
        </w:rPr>
        <w:t>106.2万辆，同比增长9%。</w:t>
      </w:r>
    </w:p>
    <w:p w14:paraId="75F468A5" w14:textId="7E013880" w:rsidR="00FB3268" w:rsidRPr="00526667" w:rsidRDefault="00C42A9D" w:rsidP="00526667">
      <w:pPr>
        <w:ind w:firstLineChars="200" w:firstLine="420"/>
        <w:rPr>
          <w:rFonts w:ascii="宋体" w:eastAsia="宋体" w:hAnsi="宋体"/>
          <w:color w:val="000000" w:themeColor="text1"/>
          <w:szCs w:val="21"/>
        </w:rPr>
      </w:pPr>
      <w:r w:rsidRPr="00526667">
        <w:rPr>
          <w:rFonts w:ascii="宋体" w:eastAsia="宋体" w:hAnsi="宋体"/>
          <w:color w:val="000000" w:themeColor="text1"/>
          <w:szCs w:val="21"/>
        </w:rPr>
        <w:t>由于国六老款车型的延期销售政策建议</w:t>
      </w:r>
      <w:r w:rsidRPr="00526667">
        <w:rPr>
          <w:rFonts w:ascii="宋体" w:eastAsia="宋体" w:hAnsi="宋体" w:hint="eastAsia"/>
          <w:color w:val="000000" w:themeColor="text1"/>
          <w:szCs w:val="21"/>
        </w:rPr>
        <w:t>明确</w:t>
      </w:r>
      <w:r w:rsidRPr="00526667">
        <w:rPr>
          <w:rFonts w:ascii="宋体" w:eastAsia="宋体" w:hAnsi="宋体"/>
          <w:color w:val="000000" w:themeColor="text1"/>
          <w:szCs w:val="21"/>
        </w:rPr>
        <w:t>，因此</w:t>
      </w:r>
      <w:r w:rsidRPr="00526667">
        <w:rPr>
          <w:rFonts w:ascii="宋体" w:eastAsia="宋体" w:hAnsi="宋体" w:hint="eastAsia"/>
          <w:color w:val="000000" w:themeColor="text1"/>
          <w:szCs w:val="21"/>
        </w:rPr>
        <w:t>近期</w:t>
      </w:r>
      <w:r w:rsidR="00E7277C" w:rsidRPr="00526667">
        <w:rPr>
          <w:rFonts w:ascii="宋体" w:eastAsia="宋体" w:hAnsi="宋体" w:hint="eastAsia"/>
          <w:color w:val="000000" w:themeColor="text1"/>
          <w:szCs w:val="21"/>
        </w:rPr>
        <w:t>厂商</w:t>
      </w:r>
      <w:r w:rsidRPr="00526667">
        <w:rPr>
          <w:rFonts w:ascii="宋体" w:eastAsia="宋体" w:hAnsi="宋体" w:hint="eastAsia"/>
          <w:color w:val="000000" w:themeColor="text1"/>
          <w:szCs w:val="21"/>
        </w:rPr>
        <w:t>销售比较好。由于去年同期的生产恢复性增长，今年</w:t>
      </w:r>
      <w:r w:rsidR="00E7277C" w:rsidRPr="00526667">
        <w:rPr>
          <w:rFonts w:ascii="宋体" w:eastAsia="宋体" w:hAnsi="宋体" w:hint="eastAsia"/>
          <w:color w:val="000000" w:themeColor="text1"/>
          <w:szCs w:val="21"/>
        </w:rPr>
        <w:t>厂商</w:t>
      </w:r>
      <w:r w:rsidRPr="00526667">
        <w:rPr>
          <w:rFonts w:ascii="宋体" w:eastAsia="宋体" w:hAnsi="宋体" w:hint="eastAsia"/>
          <w:color w:val="000000" w:themeColor="text1"/>
          <w:szCs w:val="21"/>
        </w:rPr>
        <w:t>产销在6月的高基数压力明显。</w:t>
      </w:r>
      <w:r w:rsidR="006711CF" w:rsidRPr="00526667">
        <w:rPr>
          <w:rFonts w:ascii="宋体" w:eastAsia="宋体" w:hAnsi="宋体" w:hint="eastAsia"/>
          <w:color w:val="000000" w:themeColor="text1"/>
          <w:szCs w:val="21"/>
        </w:rPr>
        <w:t>但由于出口的贡献，因此月末的增长尤为突出，部分海外出口在月末归集，因此最后一周表现超强。</w:t>
      </w:r>
    </w:p>
    <w:p w14:paraId="34B4F259" w14:textId="0FE170C0" w:rsidR="00FB3268" w:rsidRPr="00526667" w:rsidRDefault="00C42A9D" w:rsidP="00526667">
      <w:pPr>
        <w:ind w:firstLineChars="200" w:firstLine="420"/>
        <w:jc w:val="left"/>
        <w:rPr>
          <w:rFonts w:ascii="宋体" w:eastAsia="宋体" w:hAnsi="宋体"/>
          <w:color w:val="000000" w:themeColor="text1"/>
          <w:szCs w:val="21"/>
        </w:rPr>
      </w:pPr>
      <w:r w:rsidRPr="00526667">
        <w:rPr>
          <w:rFonts w:ascii="宋体" w:eastAsia="宋体" w:hAnsi="宋体" w:hint="eastAsia"/>
          <w:color w:val="000000" w:themeColor="text1"/>
          <w:szCs w:val="21"/>
        </w:rPr>
        <w:t>乘用车市场进入半年收官期，各地方和车企努力冲刺销量的意愿仍较强，因此6月仍是产销环比走势较好的月份。随着新能源的强势增长，市场竞争更加充分，</w:t>
      </w:r>
      <w:bookmarkStart w:id="1" w:name="_Hlk137028019"/>
      <w:r w:rsidRPr="00526667">
        <w:rPr>
          <w:rFonts w:ascii="宋体" w:eastAsia="宋体" w:hAnsi="宋体" w:hint="eastAsia"/>
          <w:color w:val="000000" w:themeColor="text1"/>
          <w:szCs w:val="21"/>
        </w:rPr>
        <w:t>近期上市车型产品稳步提升，销量分化现象更为明显，车企半年市场表现或加速分化。</w:t>
      </w:r>
      <w:bookmarkEnd w:id="1"/>
    </w:p>
    <w:p w14:paraId="0B935184" w14:textId="77777777" w:rsidR="00C42A9D" w:rsidRPr="00526667" w:rsidRDefault="00C42A9D" w:rsidP="00C42A9D">
      <w:pPr>
        <w:ind w:firstLineChars="200" w:firstLine="420"/>
        <w:rPr>
          <w:rFonts w:ascii="宋体" w:eastAsia="宋体" w:hAnsi="宋体"/>
          <w:color w:val="000000" w:themeColor="text1"/>
          <w:szCs w:val="21"/>
        </w:rPr>
      </w:pPr>
      <w:r w:rsidRPr="00526667">
        <w:rPr>
          <w:rFonts w:ascii="宋体" w:eastAsia="宋体" w:hAnsi="宋体" w:hint="eastAsia"/>
          <w:color w:val="000000" w:themeColor="text1"/>
          <w:szCs w:val="21"/>
        </w:rPr>
        <w:t>内需对制造大国的供给恢复尚未能提供有效支撑，自主品牌出口强势增长和较好的利润使自主品牌相对合资品牌的优势扩大。</w:t>
      </w:r>
    </w:p>
    <w:p w14:paraId="72046297" w14:textId="77777777" w:rsidR="001261A1" w:rsidRPr="00526667" w:rsidRDefault="001261A1" w:rsidP="001261A1">
      <w:pPr>
        <w:rPr>
          <w:rFonts w:ascii="宋体" w:eastAsia="宋体" w:hAnsi="宋体"/>
        </w:rPr>
      </w:pPr>
    </w:p>
    <w:p w14:paraId="28C42308" w14:textId="77777777" w:rsidR="00122E6E" w:rsidRPr="00FB3268" w:rsidRDefault="00122E6E" w:rsidP="00E7277C">
      <w:pPr>
        <w:pStyle w:val="2"/>
        <w:spacing w:before="0" w:after="0" w:line="240" w:lineRule="auto"/>
        <w:rPr>
          <w:sz w:val="24"/>
          <w:szCs w:val="24"/>
        </w:rPr>
      </w:pPr>
      <w:r w:rsidRPr="00FB3268">
        <w:rPr>
          <w:sz w:val="24"/>
          <w:szCs w:val="24"/>
        </w:rPr>
        <w:t>2023</w:t>
      </w:r>
      <w:r w:rsidRPr="00FB3268">
        <w:rPr>
          <w:sz w:val="24"/>
          <w:szCs w:val="24"/>
        </w:rPr>
        <w:t>年</w:t>
      </w:r>
      <w:r w:rsidRPr="00FB3268">
        <w:rPr>
          <w:sz w:val="24"/>
          <w:szCs w:val="24"/>
        </w:rPr>
        <w:t>1-5</w:t>
      </w:r>
      <w:r w:rsidRPr="00FB3268">
        <w:rPr>
          <w:sz w:val="24"/>
          <w:szCs w:val="24"/>
        </w:rPr>
        <w:t>月中国占世界汽车份额</w:t>
      </w:r>
      <w:r w:rsidRPr="00FB3268">
        <w:rPr>
          <w:sz w:val="24"/>
          <w:szCs w:val="24"/>
        </w:rPr>
        <w:t>31%</w:t>
      </w:r>
    </w:p>
    <w:p w14:paraId="1886C04B" w14:textId="66C38082" w:rsidR="00526667" w:rsidRDefault="00122E6E" w:rsidP="00526667">
      <w:pPr>
        <w:ind w:firstLineChars="200" w:firstLine="420"/>
        <w:rPr>
          <w:rFonts w:ascii="宋体" w:eastAsia="宋体" w:hAnsi="宋体"/>
        </w:rPr>
      </w:pPr>
      <w:r w:rsidRPr="00526667">
        <w:rPr>
          <w:rFonts w:ascii="宋体" w:eastAsia="宋体" w:hAnsi="宋体"/>
        </w:rPr>
        <w:t>2023年5月世界汽车销量达到715</w:t>
      </w:r>
      <w:r w:rsidR="00F73F08" w:rsidRPr="00526667">
        <w:rPr>
          <w:rFonts w:ascii="宋体" w:eastAsia="宋体" w:hAnsi="宋体"/>
        </w:rPr>
        <w:t>万辆</w:t>
      </w:r>
      <w:r w:rsidRPr="00526667">
        <w:rPr>
          <w:rFonts w:ascii="宋体" w:eastAsia="宋体" w:hAnsi="宋体"/>
        </w:rPr>
        <w:t>，同比增</w:t>
      </w:r>
      <w:r w:rsidR="00526667">
        <w:rPr>
          <w:rFonts w:ascii="宋体" w:eastAsia="宋体" w:hAnsi="宋体" w:hint="eastAsia"/>
        </w:rPr>
        <w:t>长</w:t>
      </w:r>
      <w:r w:rsidRPr="00526667">
        <w:rPr>
          <w:rFonts w:ascii="宋体" w:eastAsia="宋体" w:hAnsi="宋体"/>
        </w:rPr>
        <w:t>17%</w:t>
      </w:r>
      <w:r w:rsidR="00FB3268" w:rsidRPr="00526667">
        <w:rPr>
          <w:rFonts w:ascii="宋体" w:eastAsia="宋体" w:hAnsi="宋体" w:hint="eastAsia"/>
        </w:rPr>
        <w:t>；</w:t>
      </w:r>
      <w:r w:rsidRPr="00526667">
        <w:rPr>
          <w:rFonts w:ascii="宋体" w:eastAsia="宋体" w:hAnsi="宋体"/>
        </w:rPr>
        <w:t>2023年1-5月世界汽车销量达到3</w:t>
      </w:r>
      <w:r w:rsidR="00526667">
        <w:rPr>
          <w:rFonts w:ascii="宋体" w:eastAsia="宋体" w:hAnsi="宋体"/>
        </w:rPr>
        <w:t>,</w:t>
      </w:r>
      <w:r w:rsidRPr="00526667">
        <w:rPr>
          <w:rFonts w:ascii="宋体" w:eastAsia="宋体" w:hAnsi="宋体"/>
        </w:rPr>
        <w:t>416</w:t>
      </w:r>
      <w:r w:rsidR="00F73F08" w:rsidRPr="00526667">
        <w:rPr>
          <w:rFonts w:ascii="宋体" w:eastAsia="宋体" w:hAnsi="宋体"/>
        </w:rPr>
        <w:t>万辆</w:t>
      </w:r>
      <w:r w:rsidRPr="00526667">
        <w:rPr>
          <w:rFonts w:ascii="宋体" w:eastAsia="宋体" w:hAnsi="宋体"/>
        </w:rPr>
        <w:t>，同比增长9%</w:t>
      </w:r>
      <w:r w:rsidRPr="00526667">
        <w:rPr>
          <w:rFonts w:ascii="宋体" w:eastAsia="宋体" w:hAnsi="宋体" w:hint="eastAsia"/>
        </w:rPr>
        <w:t>。</w:t>
      </w:r>
      <w:r w:rsidRPr="00526667">
        <w:rPr>
          <w:rFonts w:ascii="宋体" w:eastAsia="宋体" w:hAnsi="宋体"/>
        </w:rPr>
        <w:t>由于芯片供给改善，世界汽车行业的运行明显改善，导致国际车企销量改善。2023年中国车企的世界累计份额达到3</w:t>
      </w:r>
      <w:r w:rsidR="00FB3268" w:rsidRPr="00526667">
        <w:rPr>
          <w:rFonts w:ascii="宋体" w:eastAsia="宋体" w:hAnsi="宋体"/>
        </w:rPr>
        <w:t>1</w:t>
      </w:r>
      <w:r w:rsidRPr="00526667">
        <w:rPr>
          <w:rFonts w:ascii="宋体" w:eastAsia="宋体" w:hAnsi="宋体"/>
        </w:rPr>
        <w:t>%。</w:t>
      </w:r>
    </w:p>
    <w:p w14:paraId="71FC26E4" w14:textId="00101748" w:rsidR="00122E6E" w:rsidRPr="00526667" w:rsidRDefault="00122E6E" w:rsidP="00526667">
      <w:pPr>
        <w:ind w:firstLineChars="200" w:firstLine="420"/>
        <w:rPr>
          <w:rFonts w:ascii="宋体" w:eastAsia="宋体" w:hAnsi="宋体"/>
        </w:rPr>
      </w:pPr>
      <w:r w:rsidRPr="00526667">
        <w:rPr>
          <w:rFonts w:ascii="宋体" w:eastAsia="宋体" w:hAnsi="宋体" w:hint="eastAsia"/>
        </w:rPr>
        <w:t>从世界范围角度来看，</w:t>
      </w:r>
      <w:r w:rsidRPr="00526667">
        <w:rPr>
          <w:rFonts w:ascii="宋体" w:eastAsia="宋体" w:hAnsi="宋体"/>
        </w:rPr>
        <w:t xml:space="preserve"> 5月中国汽车市场恢复较</w:t>
      </w:r>
      <w:r w:rsidRPr="00526667">
        <w:rPr>
          <w:rFonts w:ascii="宋体" w:eastAsia="宋体" w:hAnsi="宋体" w:hint="eastAsia"/>
        </w:rPr>
        <w:t>好</w:t>
      </w:r>
      <w:r w:rsidRPr="00526667">
        <w:rPr>
          <w:rFonts w:ascii="宋体" w:eastAsia="宋体" w:hAnsi="宋体"/>
        </w:rPr>
        <w:t>，占世界汽车3</w:t>
      </w:r>
      <w:r w:rsidR="00FB3268" w:rsidRPr="00526667">
        <w:rPr>
          <w:rFonts w:ascii="宋体" w:eastAsia="宋体" w:hAnsi="宋体"/>
        </w:rPr>
        <w:t>3</w:t>
      </w:r>
      <w:r w:rsidRPr="00526667">
        <w:rPr>
          <w:rFonts w:ascii="宋体" w:eastAsia="宋体" w:hAnsi="宋体"/>
        </w:rPr>
        <w:t>%份额</w:t>
      </w:r>
      <w:r w:rsidR="00FB3268" w:rsidRPr="00526667">
        <w:rPr>
          <w:rFonts w:ascii="宋体" w:eastAsia="宋体" w:hAnsi="宋体" w:hint="eastAsia"/>
        </w:rPr>
        <w:t>。</w:t>
      </w:r>
      <w:r w:rsidRPr="00526667">
        <w:rPr>
          <w:rFonts w:ascii="宋体" w:eastAsia="宋体" w:hAnsi="宋体"/>
        </w:rPr>
        <w:t>比亚迪和上汽集团等中国车企回升效果最为突出，以丰田</w:t>
      </w:r>
      <w:r w:rsidR="00526667">
        <w:rPr>
          <w:rFonts w:ascii="宋体" w:eastAsia="宋体" w:hAnsi="宋体" w:hint="eastAsia"/>
        </w:rPr>
        <w:t>、</w:t>
      </w:r>
      <w:r w:rsidRPr="00526667">
        <w:rPr>
          <w:rFonts w:ascii="宋体" w:eastAsia="宋体" w:hAnsi="宋体"/>
        </w:rPr>
        <w:t>铃木</w:t>
      </w:r>
      <w:r w:rsidR="00526667">
        <w:rPr>
          <w:rFonts w:ascii="宋体" w:eastAsia="宋体" w:hAnsi="宋体" w:hint="eastAsia"/>
        </w:rPr>
        <w:t>和</w:t>
      </w:r>
      <w:r w:rsidRPr="00526667">
        <w:rPr>
          <w:rFonts w:ascii="宋体" w:eastAsia="宋体" w:hAnsi="宋体"/>
        </w:rPr>
        <w:t>起亚为代表的亚洲集团表现改善。近两年国际芯片短缺对中国车市的影响较小，反而推动中国汽车出口表现很强，抢占巨大的国际市场供需缺口，获得难得发展机遇。作为汽车芯片这样的高垄断行业，此次的供给端紧缩将对中国供应链崛起带来重大机会，</w:t>
      </w:r>
      <w:r w:rsidRPr="00526667">
        <w:rPr>
          <w:rFonts w:ascii="宋体" w:eastAsia="宋体" w:hAnsi="宋体" w:hint="eastAsia"/>
        </w:rPr>
        <w:t>缺少外资芯片的供给，中国车企依旧能自主替代发展，而世界性的</w:t>
      </w:r>
      <w:r w:rsidRPr="00526667">
        <w:rPr>
          <w:rFonts w:ascii="宋体" w:eastAsia="宋体" w:hAnsi="宋体"/>
        </w:rPr>
        <w:t>电动化发展也导致欧洲车企迅速走向衰落。</w:t>
      </w:r>
    </w:p>
    <w:p w14:paraId="4B68D172" w14:textId="77777777" w:rsidR="001261A1" w:rsidRPr="00526667" w:rsidRDefault="001261A1" w:rsidP="001261A1">
      <w:pPr>
        <w:rPr>
          <w:rFonts w:ascii="宋体" w:eastAsia="宋体" w:hAnsi="宋体"/>
        </w:rPr>
      </w:pPr>
    </w:p>
    <w:p w14:paraId="027B9AA4" w14:textId="6962780D" w:rsidR="005718DB" w:rsidRPr="00FB3268" w:rsidRDefault="00122E6E" w:rsidP="00E7277C">
      <w:pPr>
        <w:pStyle w:val="2"/>
        <w:spacing w:before="0" w:after="0" w:line="240" w:lineRule="auto"/>
        <w:rPr>
          <w:sz w:val="24"/>
          <w:szCs w:val="24"/>
        </w:rPr>
      </w:pPr>
      <w:r w:rsidRPr="00FB3268">
        <w:rPr>
          <w:sz w:val="24"/>
          <w:szCs w:val="24"/>
        </w:rPr>
        <w:t>1-5</w:t>
      </w:r>
      <w:r w:rsidRPr="00FB3268">
        <w:rPr>
          <w:sz w:val="24"/>
          <w:szCs w:val="24"/>
        </w:rPr>
        <w:t>月中国占世界新能源车份额</w:t>
      </w:r>
      <w:r w:rsidRPr="00FB3268">
        <w:rPr>
          <w:sz w:val="24"/>
          <w:szCs w:val="24"/>
        </w:rPr>
        <w:t>60%</w:t>
      </w:r>
    </w:p>
    <w:p w14:paraId="3245ABA2" w14:textId="3A7A889F" w:rsidR="00C42A9D" w:rsidRPr="00526667" w:rsidRDefault="00C42A9D" w:rsidP="00122E6E">
      <w:pPr>
        <w:ind w:firstLineChars="202" w:firstLine="424"/>
        <w:rPr>
          <w:rFonts w:ascii="宋体" w:eastAsia="宋体" w:hAnsi="宋体"/>
        </w:rPr>
      </w:pPr>
      <w:r w:rsidRPr="00526667">
        <w:rPr>
          <w:rFonts w:ascii="宋体" w:eastAsia="宋体" w:hAnsi="宋体"/>
        </w:rPr>
        <w:t>2023年世界新能源汽车走势</w:t>
      </w:r>
      <w:r w:rsidR="00122E6E" w:rsidRPr="00526667">
        <w:rPr>
          <w:rFonts w:ascii="宋体" w:eastAsia="宋体" w:hAnsi="宋体" w:hint="eastAsia"/>
        </w:rPr>
        <w:t>逐步走强</w:t>
      </w:r>
      <w:r w:rsidRPr="00526667">
        <w:rPr>
          <w:rFonts w:ascii="宋体" w:eastAsia="宋体" w:hAnsi="宋体"/>
        </w:rPr>
        <w:t>，2023年1-5月的广义新能源汽车销量757</w:t>
      </w:r>
      <w:r w:rsidR="00F73F08" w:rsidRPr="00526667">
        <w:rPr>
          <w:rFonts w:ascii="宋体" w:eastAsia="宋体" w:hAnsi="宋体"/>
        </w:rPr>
        <w:t>万辆</w:t>
      </w:r>
      <w:r w:rsidRPr="00526667">
        <w:rPr>
          <w:rFonts w:ascii="宋体" w:eastAsia="宋体" w:hAnsi="宋体"/>
        </w:rPr>
        <w:t>，其中混合动力达到186</w:t>
      </w:r>
      <w:r w:rsidR="00F73F08" w:rsidRPr="00526667">
        <w:rPr>
          <w:rFonts w:ascii="宋体" w:eastAsia="宋体" w:hAnsi="宋体"/>
        </w:rPr>
        <w:t>万辆</w:t>
      </w:r>
      <w:r w:rsidRPr="00526667">
        <w:rPr>
          <w:rFonts w:ascii="宋体" w:eastAsia="宋体" w:hAnsi="宋体"/>
        </w:rPr>
        <w:t>，占比25%。剔除普通混动后的世界新能源乘用车走势更强。受到高基数和各国补贴政策逐步退出的影响， 2023年世界新能源乘用车走势较强， 1-5月达到466</w:t>
      </w:r>
      <w:r w:rsidR="00F73F08" w:rsidRPr="00526667">
        <w:rPr>
          <w:rFonts w:ascii="宋体" w:eastAsia="宋体" w:hAnsi="宋体"/>
        </w:rPr>
        <w:t>万辆</w:t>
      </w:r>
      <w:r w:rsidRPr="00526667">
        <w:rPr>
          <w:rFonts w:ascii="宋体" w:eastAsia="宋体" w:hAnsi="宋体"/>
        </w:rPr>
        <w:t>，同比增长42%。</w:t>
      </w:r>
    </w:p>
    <w:p w14:paraId="42F414B3" w14:textId="249C1C01" w:rsidR="00122E6E" w:rsidRPr="00526667" w:rsidRDefault="00122E6E" w:rsidP="00122E6E">
      <w:pPr>
        <w:ind w:firstLineChars="202" w:firstLine="424"/>
        <w:rPr>
          <w:rFonts w:ascii="宋体" w:eastAsia="宋体" w:hAnsi="宋体"/>
        </w:rPr>
      </w:pPr>
      <w:r w:rsidRPr="00526667">
        <w:rPr>
          <w:rFonts w:ascii="宋体" w:eastAsia="宋体" w:hAnsi="宋体" w:hint="eastAsia"/>
        </w:rPr>
        <w:t>由于受到中国新能源补贴政策退出和德国插混补贴取消等政策的影响，世界新能源车在2</w:t>
      </w:r>
      <w:r w:rsidRPr="00526667">
        <w:rPr>
          <w:rFonts w:ascii="宋体" w:eastAsia="宋体" w:hAnsi="宋体"/>
        </w:rPr>
        <w:t>023</w:t>
      </w:r>
      <w:r w:rsidRPr="00526667">
        <w:rPr>
          <w:rFonts w:ascii="宋体" w:eastAsia="宋体" w:hAnsi="宋体" w:hint="eastAsia"/>
        </w:rPr>
        <w:t>年呈现开局较弱，逐步改善的局面。随着中国政策</w:t>
      </w:r>
      <w:r w:rsidR="000A28BE">
        <w:rPr>
          <w:rFonts w:ascii="宋体" w:eastAsia="宋体" w:hAnsi="宋体" w:hint="eastAsia"/>
        </w:rPr>
        <w:t>给予</w:t>
      </w:r>
      <w:r w:rsidRPr="00526667">
        <w:rPr>
          <w:rFonts w:ascii="宋体" w:eastAsia="宋体" w:hAnsi="宋体" w:hint="eastAsia"/>
        </w:rPr>
        <w:t>插混</w:t>
      </w:r>
      <w:r w:rsidR="000A28BE">
        <w:rPr>
          <w:rFonts w:ascii="宋体" w:eastAsia="宋体" w:hAnsi="宋体" w:hint="eastAsia"/>
        </w:rPr>
        <w:t>等同</w:t>
      </w:r>
      <w:r w:rsidRPr="00526667">
        <w:rPr>
          <w:rFonts w:ascii="宋体" w:eastAsia="宋体" w:hAnsi="宋体" w:hint="eastAsia"/>
        </w:rPr>
        <w:t>纯电动的政策支持，因此中国新能源的走势持续走强。</w:t>
      </w:r>
    </w:p>
    <w:p w14:paraId="16CD541F" w14:textId="0C8CF571" w:rsidR="001261A1" w:rsidRPr="00526667" w:rsidRDefault="00C42A9D" w:rsidP="00122E6E">
      <w:pPr>
        <w:ind w:firstLineChars="202" w:firstLine="424"/>
        <w:rPr>
          <w:rFonts w:ascii="宋体" w:eastAsia="宋体" w:hAnsi="宋体"/>
        </w:rPr>
      </w:pPr>
      <w:r w:rsidRPr="00526667">
        <w:rPr>
          <w:rFonts w:ascii="宋体" w:eastAsia="宋体" w:hAnsi="宋体" w:hint="eastAsia"/>
        </w:rPr>
        <w:t>世界新能源车渗透率总体呈现快速提升趋势，</w:t>
      </w:r>
      <w:r w:rsidRPr="00526667">
        <w:rPr>
          <w:rFonts w:ascii="宋体" w:eastAsia="宋体" w:hAnsi="宋体"/>
        </w:rPr>
        <w:t>2022年</w:t>
      </w:r>
      <w:r w:rsidR="000A28BE">
        <w:rPr>
          <w:rFonts w:ascii="宋体" w:eastAsia="宋体" w:hAnsi="宋体" w:hint="eastAsia"/>
        </w:rPr>
        <w:t>四</w:t>
      </w:r>
      <w:r w:rsidRPr="00526667">
        <w:rPr>
          <w:rFonts w:ascii="宋体" w:eastAsia="宋体" w:hAnsi="宋体"/>
        </w:rPr>
        <w:t>季度已经达到17%水平，2023年1-5月达到14%，其中中国新能源渗透率达到27%，德国达到19%，挪威达到71%，美国仅有8.6%，日本仅有3%，因此世界新能源发展的不均衡性极为明显。</w:t>
      </w:r>
    </w:p>
    <w:p w14:paraId="0C546DF9" w14:textId="77777777" w:rsidR="00131BD8" w:rsidRDefault="00131BD8" w:rsidP="00131BD8"/>
    <w:p w14:paraId="1DDFCA5F" w14:textId="4845C15A" w:rsidR="004A0D28" w:rsidRPr="00FB3268" w:rsidRDefault="00C42A9D" w:rsidP="00E7277C">
      <w:pPr>
        <w:pStyle w:val="2"/>
        <w:spacing w:before="0" w:after="0" w:line="240" w:lineRule="auto"/>
        <w:rPr>
          <w:sz w:val="24"/>
          <w:szCs w:val="24"/>
        </w:rPr>
      </w:pPr>
      <w:r w:rsidRPr="00FB3268">
        <w:rPr>
          <w:sz w:val="24"/>
          <w:szCs w:val="24"/>
        </w:rPr>
        <w:t>2023</w:t>
      </w:r>
      <w:r w:rsidRPr="00FB3268">
        <w:rPr>
          <w:sz w:val="24"/>
          <w:szCs w:val="24"/>
        </w:rPr>
        <w:t>年</w:t>
      </w:r>
      <w:r w:rsidRPr="00FB3268">
        <w:rPr>
          <w:sz w:val="24"/>
          <w:szCs w:val="24"/>
        </w:rPr>
        <w:t>5</w:t>
      </w:r>
      <w:r w:rsidRPr="00FB3268">
        <w:rPr>
          <w:sz w:val="24"/>
          <w:szCs w:val="24"/>
        </w:rPr>
        <w:t>月汽车行业收入增</w:t>
      </w:r>
      <w:r w:rsidRPr="00FB3268">
        <w:rPr>
          <w:sz w:val="24"/>
          <w:szCs w:val="24"/>
        </w:rPr>
        <w:t>26%</w:t>
      </w:r>
      <w:r w:rsidRPr="00FB3268">
        <w:rPr>
          <w:sz w:val="24"/>
          <w:szCs w:val="24"/>
        </w:rPr>
        <w:t>利润增</w:t>
      </w:r>
      <w:r w:rsidRPr="00FB3268">
        <w:rPr>
          <w:sz w:val="24"/>
          <w:szCs w:val="24"/>
        </w:rPr>
        <w:t>101%</w:t>
      </w:r>
      <w:r w:rsidRPr="00FB3268">
        <w:rPr>
          <w:sz w:val="24"/>
          <w:szCs w:val="24"/>
        </w:rPr>
        <w:t>利润率</w:t>
      </w:r>
      <w:r w:rsidRPr="00FB3268">
        <w:rPr>
          <w:sz w:val="24"/>
          <w:szCs w:val="24"/>
        </w:rPr>
        <w:t>8.1%</w:t>
      </w:r>
    </w:p>
    <w:p w14:paraId="0879BBFA" w14:textId="4721165A" w:rsidR="00122E6E" w:rsidRPr="000A28BE" w:rsidRDefault="00C42A9D" w:rsidP="00122E6E">
      <w:pPr>
        <w:ind w:firstLineChars="202" w:firstLine="424"/>
        <w:rPr>
          <w:rFonts w:ascii="宋体" w:eastAsia="宋体" w:hAnsi="宋体"/>
        </w:rPr>
      </w:pPr>
      <w:r w:rsidRPr="000A28BE">
        <w:rPr>
          <w:rFonts w:ascii="宋体" w:eastAsia="宋体" w:hAnsi="宋体"/>
        </w:rPr>
        <w:t>2023年1-5月份，受疫情结束的利好因素促进，工业生产有所恢复，但成本高企，利润结构持续偏向上游的矿业</w:t>
      </w:r>
      <w:r w:rsidR="00122E6E" w:rsidRPr="000A28BE">
        <w:rPr>
          <w:rFonts w:ascii="宋体" w:eastAsia="宋体" w:hAnsi="宋体" w:hint="eastAsia"/>
        </w:rPr>
        <w:t>，下游企业压力巨大，尤其是车企的压力明显</w:t>
      </w:r>
      <w:r w:rsidRPr="000A28BE">
        <w:rPr>
          <w:rFonts w:ascii="宋体" w:eastAsia="宋体" w:hAnsi="宋体"/>
        </w:rPr>
        <w:t>。</w:t>
      </w:r>
      <w:r w:rsidR="00122E6E" w:rsidRPr="000A28BE">
        <w:rPr>
          <w:rFonts w:ascii="宋体" w:eastAsia="宋体" w:hAnsi="宋体" w:hint="eastAsia"/>
        </w:rPr>
        <w:t>随着美联储的加息抑制了世界资源价格，中国降息拉动了需求改善。</w:t>
      </w:r>
      <w:r w:rsidR="00122E6E" w:rsidRPr="000A28BE">
        <w:rPr>
          <w:rFonts w:ascii="宋体" w:eastAsia="宋体" w:hAnsi="宋体"/>
        </w:rPr>
        <w:t>5月汽车利润623亿元，同比增101%</w:t>
      </w:r>
      <w:r w:rsidR="00122E6E" w:rsidRPr="000A28BE">
        <w:rPr>
          <w:rFonts w:ascii="宋体" w:eastAsia="宋体" w:hAnsi="宋体" w:hint="eastAsia"/>
        </w:rPr>
        <w:t>，利润率达到惊人的8</w:t>
      </w:r>
      <w:r w:rsidR="00122E6E" w:rsidRPr="000A28BE">
        <w:rPr>
          <w:rFonts w:ascii="宋体" w:eastAsia="宋体" w:hAnsi="宋体"/>
        </w:rPr>
        <w:t>.1</w:t>
      </w:r>
      <w:r w:rsidR="00122E6E" w:rsidRPr="000A28BE">
        <w:rPr>
          <w:rFonts w:ascii="宋体" w:eastAsia="宋体" w:hAnsi="宋体" w:hint="eastAsia"/>
        </w:rPr>
        <w:t>%。</w:t>
      </w:r>
    </w:p>
    <w:p w14:paraId="6DC9C9F3" w14:textId="5DEEB06A" w:rsidR="00C42A9D" w:rsidRPr="000A28BE" w:rsidRDefault="00C42A9D" w:rsidP="00C42A9D">
      <w:pPr>
        <w:ind w:firstLineChars="202" w:firstLine="424"/>
        <w:rPr>
          <w:rFonts w:ascii="宋体" w:eastAsia="宋体" w:hAnsi="宋体"/>
        </w:rPr>
      </w:pPr>
      <w:r w:rsidRPr="000A28BE">
        <w:rPr>
          <w:rFonts w:ascii="宋体" w:eastAsia="宋体" w:hAnsi="宋体"/>
        </w:rPr>
        <w:t>2023年1-5月的汽车行业收入36</w:t>
      </w:r>
      <w:r w:rsidR="000A28BE">
        <w:rPr>
          <w:rFonts w:ascii="宋体" w:eastAsia="宋体" w:hAnsi="宋体"/>
        </w:rPr>
        <w:t>,</w:t>
      </w:r>
      <w:r w:rsidRPr="000A28BE">
        <w:rPr>
          <w:rFonts w:ascii="宋体" w:eastAsia="宋体" w:hAnsi="宋体"/>
        </w:rPr>
        <w:t>313亿元，同比增14%；成本31</w:t>
      </w:r>
      <w:r w:rsidR="000A28BE">
        <w:rPr>
          <w:rFonts w:ascii="宋体" w:eastAsia="宋体" w:hAnsi="宋体"/>
        </w:rPr>
        <w:t>,</w:t>
      </w:r>
      <w:r w:rsidRPr="000A28BE">
        <w:rPr>
          <w:rFonts w:ascii="宋体" w:eastAsia="宋体" w:hAnsi="宋体"/>
        </w:rPr>
        <w:t>721亿元增15%；利润1</w:t>
      </w:r>
      <w:r w:rsidR="000A28BE">
        <w:rPr>
          <w:rFonts w:ascii="宋体" w:eastAsia="宋体" w:hAnsi="宋体"/>
        </w:rPr>
        <w:t>,</w:t>
      </w:r>
      <w:r w:rsidRPr="000A28BE">
        <w:rPr>
          <w:rFonts w:ascii="宋体" w:eastAsia="宋体" w:hAnsi="宋体"/>
        </w:rPr>
        <w:t>746亿元，同比增24%，汽车行业利润率4.8%，相对于整个工业企业利润率5.7%的平</w:t>
      </w:r>
      <w:r w:rsidRPr="000A28BE">
        <w:rPr>
          <w:rFonts w:ascii="宋体" w:eastAsia="宋体" w:hAnsi="宋体"/>
        </w:rPr>
        <w:lastRenderedPageBreak/>
        <w:t>均水平，汽车行业仍偏低。</w:t>
      </w:r>
    </w:p>
    <w:p w14:paraId="71555E78" w14:textId="54A78BE3" w:rsidR="00C42A9D" w:rsidRPr="000A28BE" w:rsidRDefault="00C42A9D" w:rsidP="00C42A9D">
      <w:pPr>
        <w:ind w:firstLineChars="202" w:firstLine="424"/>
        <w:rPr>
          <w:rFonts w:ascii="宋体" w:eastAsia="宋体" w:hAnsi="宋体"/>
        </w:rPr>
      </w:pPr>
      <w:r w:rsidRPr="000A28BE">
        <w:rPr>
          <w:rFonts w:ascii="宋体" w:eastAsia="宋体" w:hAnsi="宋体" w:hint="eastAsia"/>
        </w:rPr>
        <w:t>汽车行业改善较好。</w:t>
      </w:r>
      <w:r w:rsidRPr="000A28BE">
        <w:rPr>
          <w:rFonts w:ascii="宋体" w:eastAsia="宋体" w:hAnsi="宋体"/>
        </w:rPr>
        <w:t>5月汽车生产231</w:t>
      </w:r>
      <w:r w:rsidR="00F73F08" w:rsidRPr="000A28BE">
        <w:rPr>
          <w:rFonts w:ascii="宋体" w:eastAsia="宋体" w:hAnsi="宋体"/>
        </w:rPr>
        <w:t>万辆</w:t>
      </w:r>
      <w:r w:rsidRPr="000A28BE">
        <w:rPr>
          <w:rFonts w:ascii="宋体" w:eastAsia="宋体" w:hAnsi="宋体"/>
        </w:rPr>
        <w:t>同比增</w:t>
      </w:r>
      <w:r w:rsidR="000A28BE">
        <w:rPr>
          <w:rFonts w:ascii="宋体" w:eastAsia="宋体" w:hAnsi="宋体" w:hint="eastAsia"/>
        </w:rPr>
        <w:t>长</w:t>
      </w:r>
      <w:r w:rsidRPr="000A28BE">
        <w:rPr>
          <w:rFonts w:ascii="宋体" w:eastAsia="宋体" w:hAnsi="宋体"/>
        </w:rPr>
        <w:t>17%；新能源汽车生产68</w:t>
      </w:r>
      <w:r w:rsidR="00F73F08" w:rsidRPr="000A28BE">
        <w:rPr>
          <w:rFonts w:ascii="宋体" w:eastAsia="宋体" w:hAnsi="宋体"/>
        </w:rPr>
        <w:t>万辆</w:t>
      </w:r>
      <w:r w:rsidRPr="000A28BE">
        <w:rPr>
          <w:rFonts w:ascii="宋体" w:eastAsia="宋体" w:hAnsi="宋体"/>
        </w:rPr>
        <w:t>，同比增</w:t>
      </w:r>
      <w:r w:rsidR="000A28BE">
        <w:rPr>
          <w:rFonts w:ascii="宋体" w:eastAsia="宋体" w:hAnsi="宋体" w:hint="eastAsia"/>
        </w:rPr>
        <w:t>长</w:t>
      </w:r>
      <w:r w:rsidRPr="000A28BE">
        <w:rPr>
          <w:rFonts w:ascii="宋体" w:eastAsia="宋体" w:hAnsi="宋体"/>
        </w:rPr>
        <w:t>44%，渗透率29%，这是很高的增长。5月汽车行业利润623亿元，增</w:t>
      </w:r>
      <w:r w:rsidR="000A28BE">
        <w:rPr>
          <w:rFonts w:ascii="宋体" w:eastAsia="宋体" w:hAnsi="宋体" w:hint="eastAsia"/>
        </w:rPr>
        <w:t>长</w:t>
      </w:r>
      <w:r w:rsidRPr="000A28BE">
        <w:rPr>
          <w:rFonts w:ascii="宋体" w:eastAsia="宋体" w:hAnsi="宋体"/>
        </w:rPr>
        <w:t>101%，这是很高的增长。新能源车高增长，但亏损较大，燃油车盈利，但萎缩较快。</w:t>
      </w:r>
    </w:p>
    <w:p w14:paraId="1848BBC1" w14:textId="63E40708" w:rsidR="004A0D28" w:rsidRPr="000A28BE" w:rsidRDefault="00C42A9D" w:rsidP="00C42A9D">
      <w:pPr>
        <w:ind w:firstLineChars="202" w:firstLine="424"/>
        <w:rPr>
          <w:rFonts w:ascii="宋体" w:eastAsia="宋体" w:hAnsi="宋体"/>
        </w:rPr>
      </w:pPr>
      <w:r w:rsidRPr="000A28BE">
        <w:rPr>
          <w:rFonts w:ascii="宋体" w:eastAsia="宋体" w:hAnsi="宋体" w:hint="eastAsia"/>
        </w:rPr>
        <w:t>促进利润明显改善主要是</w:t>
      </w:r>
      <w:r w:rsidR="00122E6E" w:rsidRPr="000A28BE">
        <w:rPr>
          <w:rFonts w:ascii="宋体" w:eastAsia="宋体" w:hAnsi="宋体" w:hint="eastAsia"/>
        </w:rPr>
        <w:t>自主新能源的亏损改善和</w:t>
      </w:r>
      <w:r w:rsidRPr="000A28BE">
        <w:rPr>
          <w:rFonts w:ascii="宋体" w:eastAsia="宋体" w:hAnsi="宋体" w:hint="eastAsia"/>
        </w:rPr>
        <w:t>豪华车的生产恢复</w:t>
      </w:r>
      <w:r w:rsidR="00122E6E" w:rsidRPr="000A28BE">
        <w:rPr>
          <w:rFonts w:ascii="宋体" w:eastAsia="宋体" w:hAnsi="宋体" w:hint="eastAsia"/>
        </w:rPr>
        <w:t>等</w:t>
      </w:r>
      <w:r w:rsidR="00195A3B" w:rsidRPr="000A28BE">
        <w:rPr>
          <w:rFonts w:ascii="宋体" w:eastAsia="宋体" w:hAnsi="宋体" w:hint="eastAsia"/>
        </w:rPr>
        <w:t>复杂</w:t>
      </w:r>
      <w:r w:rsidR="00122E6E" w:rsidRPr="000A28BE">
        <w:rPr>
          <w:rFonts w:ascii="宋体" w:eastAsia="宋体" w:hAnsi="宋体" w:hint="eastAsia"/>
        </w:rPr>
        <w:t>因素。</w:t>
      </w:r>
      <w:r w:rsidRPr="000A28BE">
        <w:rPr>
          <w:rFonts w:ascii="宋体" w:eastAsia="宋体" w:hAnsi="宋体" w:hint="eastAsia"/>
        </w:rPr>
        <w:t>前期的芯片损失导致豪华车的生产低迷，影响了巨大的利润增速。未来的豪华车恢复增长，汽车行业利润仍会改善。</w:t>
      </w:r>
    </w:p>
    <w:p w14:paraId="223E472C" w14:textId="77777777" w:rsidR="004A0D28" w:rsidRPr="004A0D28" w:rsidRDefault="004A0D28" w:rsidP="00C42A9D">
      <w:pPr>
        <w:ind w:firstLineChars="202" w:firstLine="424"/>
      </w:pPr>
    </w:p>
    <w:p w14:paraId="585D0904" w14:textId="1E0B9E5C" w:rsidR="00131BD8" w:rsidRDefault="00131BD8" w:rsidP="00E7277C">
      <w:pPr>
        <w:pStyle w:val="1"/>
        <w:numPr>
          <w:ilvl w:val="0"/>
          <w:numId w:val="5"/>
        </w:numPr>
        <w:spacing w:before="0" w:after="0" w:line="240" w:lineRule="auto"/>
        <w:rPr>
          <w:rFonts w:ascii="微软雅黑" w:eastAsia="微软雅黑" w:hAnsi="微软雅黑"/>
        </w:rPr>
      </w:pPr>
      <w:r w:rsidRPr="00131BD8">
        <w:rPr>
          <w:rFonts w:ascii="微软雅黑" w:eastAsia="微软雅黑" w:hAnsi="微软雅黑" w:hint="eastAsia"/>
        </w:rPr>
        <w:t>本周上市新车</w:t>
      </w:r>
    </w:p>
    <w:p w14:paraId="4779B734" w14:textId="2FD8374E" w:rsidR="00131BD8" w:rsidRPr="00723CF9" w:rsidRDefault="001F0793" w:rsidP="000A28BE">
      <w:pPr>
        <w:pStyle w:val="2"/>
        <w:numPr>
          <w:ilvl w:val="0"/>
          <w:numId w:val="25"/>
        </w:numPr>
        <w:spacing w:before="0" w:after="0" w:line="240" w:lineRule="auto"/>
        <w:rPr>
          <w:sz w:val="24"/>
          <w:szCs w:val="24"/>
        </w:rPr>
      </w:pPr>
      <w:r w:rsidRPr="00723CF9">
        <w:rPr>
          <w:rFonts w:hint="eastAsia"/>
          <w:sz w:val="24"/>
          <w:szCs w:val="24"/>
        </w:rPr>
        <w:t>坦克</w:t>
      </w:r>
      <w:r w:rsidRPr="00723CF9">
        <w:rPr>
          <w:sz w:val="24"/>
          <w:szCs w:val="24"/>
        </w:rPr>
        <w:t>500 Hi4-T</w:t>
      </w:r>
      <w:r w:rsidRPr="00723CF9">
        <w:rPr>
          <w:sz w:val="24"/>
          <w:szCs w:val="24"/>
        </w:rPr>
        <w:t>正式上市</w:t>
      </w:r>
      <w:r w:rsidRPr="00723CF9">
        <w:rPr>
          <w:sz w:val="24"/>
          <w:szCs w:val="24"/>
        </w:rPr>
        <w:t xml:space="preserve"> </w:t>
      </w:r>
      <w:r w:rsidRPr="00723CF9">
        <w:rPr>
          <w:sz w:val="24"/>
          <w:szCs w:val="24"/>
        </w:rPr>
        <w:t>售价</w:t>
      </w:r>
      <w:r w:rsidRPr="00723CF9">
        <w:rPr>
          <w:sz w:val="24"/>
          <w:szCs w:val="24"/>
        </w:rPr>
        <w:t>33.50</w:t>
      </w:r>
      <w:r w:rsidRPr="00723CF9">
        <w:rPr>
          <w:sz w:val="24"/>
          <w:szCs w:val="24"/>
        </w:rPr>
        <w:t>万元</w:t>
      </w:r>
    </w:p>
    <w:p w14:paraId="4FD8380A" w14:textId="26E8A6C5" w:rsidR="001F0793" w:rsidRDefault="001F0793" w:rsidP="001F0793">
      <w:r w:rsidRPr="001F0793">
        <w:t>6月26日晚，坦克500 Hi4-T在北京正式上市，新车共推出1款车型，售价为33.50万元，与3.0T燃油版起步价同价。</w:t>
      </w:r>
    </w:p>
    <w:p w14:paraId="68B72FC9" w14:textId="6EF2D458" w:rsidR="001F0793" w:rsidRPr="001F0793" w:rsidRDefault="001F0793" w:rsidP="001F0793">
      <w:r>
        <w:rPr>
          <w:noProof/>
          <w14:ligatures w14:val="standardContextual"/>
        </w:rPr>
        <w:drawing>
          <wp:inline distT="0" distB="0" distL="0" distR="0" wp14:anchorId="74C93285" wp14:editId="20128D55">
            <wp:extent cx="1800000" cy="841705"/>
            <wp:effectExtent l="0" t="0" r="0" b="0"/>
            <wp:docPr id="203987554" name="图片 1" descr="图形用户界面, 网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87554" name="图片 1" descr="图形用户界面, 网站&#10;&#10;描述已自动生成"/>
                    <pic:cNvPicPr/>
                  </pic:nvPicPr>
                  <pic:blipFill>
                    <a:blip r:embed="rId10"/>
                    <a:stretch>
                      <a:fillRect/>
                    </a:stretch>
                  </pic:blipFill>
                  <pic:spPr>
                    <a:xfrm>
                      <a:off x="0" y="0"/>
                      <a:ext cx="1800000" cy="841705"/>
                    </a:xfrm>
                    <a:prstGeom prst="rect">
                      <a:avLst/>
                    </a:prstGeom>
                  </pic:spPr>
                </pic:pic>
              </a:graphicData>
            </a:graphic>
          </wp:inline>
        </w:drawing>
      </w:r>
    </w:p>
    <w:p w14:paraId="740203B6" w14:textId="77777777" w:rsidR="005730A8" w:rsidRPr="00723CF9" w:rsidRDefault="005730A8" w:rsidP="000A28BE">
      <w:pPr>
        <w:pStyle w:val="2"/>
        <w:numPr>
          <w:ilvl w:val="0"/>
          <w:numId w:val="25"/>
        </w:numPr>
        <w:spacing w:before="0" w:after="0" w:line="240" w:lineRule="auto"/>
        <w:rPr>
          <w:sz w:val="24"/>
          <w:szCs w:val="24"/>
        </w:rPr>
      </w:pPr>
      <w:r w:rsidRPr="00723CF9">
        <w:rPr>
          <w:sz w:val="24"/>
          <w:szCs w:val="24"/>
        </w:rPr>
        <w:t>20.99-27.69</w:t>
      </w:r>
      <w:r w:rsidRPr="00723CF9">
        <w:rPr>
          <w:sz w:val="24"/>
          <w:szCs w:val="24"/>
        </w:rPr>
        <w:t>万元</w:t>
      </w:r>
      <w:r w:rsidRPr="00723CF9">
        <w:rPr>
          <w:sz w:val="24"/>
          <w:szCs w:val="24"/>
        </w:rPr>
        <w:t xml:space="preserve"> </w:t>
      </w:r>
      <w:r w:rsidRPr="00723CF9">
        <w:rPr>
          <w:sz w:val="24"/>
          <w:szCs w:val="24"/>
        </w:rPr>
        <w:t>小鹏</w:t>
      </w:r>
      <w:r w:rsidRPr="00723CF9">
        <w:rPr>
          <w:sz w:val="24"/>
          <w:szCs w:val="24"/>
        </w:rPr>
        <w:t>G6</w:t>
      </w:r>
      <w:r w:rsidRPr="00723CF9">
        <w:rPr>
          <w:sz w:val="24"/>
          <w:szCs w:val="24"/>
        </w:rPr>
        <w:t>正式上市</w:t>
      </w:r>
    </w:p>
    <w:p w14:paraId="38C38243" w14:textId="54DBF9F5" w:rsidR="005730A8" w:rsidRDefault="005730A8" w:rsidP="005730A8">
      <w:r w:rsidRPr="005730A8">
        <w:rPr>
          <w:rFonts w:hint="eastAsia"/>
        </w:rPr>
        <w:t>小鹏汽车正式公布了旗下全新车型——小鹏</w:t>
      </w:r>
      <w:r w:rsidRPr="005730A8">
        <w:t>G6的官方指导价，小鹏汽车还公布了选装基金、颜色限免、交付礼包、增换购权益以及智享升级五大限时上市权益。</w:t>
      </w:r>
    </w:p>
    <w:p w14:paraId="789D9521" w14:textId="720AA0E6" w:rsidR="00C34AB8" w:rsidRPr="005730A8" w:rsidRDefault="00C34AB8" w:rsidP="005730A8">
      <w:r>
        <w:rPr>
          <w:noProof/>
        </w:rPr>
        <w:drawing>
          <wp:inline distT="0" distB="0" distL="0" distR="0" wp14:anchorId="612DE05E" wp14:editId="418A3A27">
            <wp:extent cx="1800000" cy="563231"/>
            <wp:effectExtent l="0" t="0" r="0" b="8890"/>
            <wp:docPr id="225878285" name="图片 9"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图片"/>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00000" cy="563231"/>
                    </a:xfrm>
                    <a:prstGeom prst="rect">
                      <a:avLst/>
                    </a:prstGeom>
                    <a:noFill/>
                    <a:ln>
                      <a:noFill/>
                    </a:ln>
                  </pic:spPr>
                </pic:pic>
              </a:graphicData>
            </a:graphic>
          </wp:inline>
        </w:drawing>
      </w:r>
    </w:p>
    <w:p w14:paraId="6447CB6F" w14:textId="0896A3C1" w:rsidR="00A463CD" w:rsidRPr="00723CF9" w:rsidRDefault="001A0A2C" w:rsidP="000A28BE">
      <w:pPr>
        <w:pStyle w:val="2"/>
        <w:numPr>
          <w:ilvl w:val="0"/>
          <w:numId w:val="25"/>
        </w:numPr>
        <w:spacing w:before="0" w:after="0" w:line="240" w:lineRule="auto"/>
        <w:rPr>
          <w:sz w:val="24"/>
          <w:szCs w:val="24"/>
        </w:rPr>
      </w:pPr>
      <w:r w:rsidRPr="00723CF9">
        <w:rPr>
          <w:rFonts w:hint="eastAsia"/>
          <w:sz w:val="24"/>
          <w:szCs w:val="24"/>
        </w:rPr>
        <w:t>售</w:t>
      </w:r>
      <w:r w:rsidRPr="00723CF9">
        <w:rPr>
          <w:sz w:val="24"/>
          <w:szCs w:val="24"/>
        </w:rPr>
        <w:t>18.68</w:t>
      </w:r>
      <w:r w:rsidRPr="00723CF9">
        <w:rPr>
          <w:sz w:val="24"/>
          <w:szCs w:val="24"/>
        </w:rPr>
        <w:t>万</w:t>
      </w:r>
      <w:r w:rsidRPr="00723CF9">
        <w:rPr>
          <w:sz w:val="24"/>
          <w:szCs w:val="24"/>
        </w:rPr>
        <w:t>-24.68</w:t>
      </w:r>
      <w:r w:rsidRPr="00723CF9">
        <w:rPr>
          <w:sz w:val="24"/>
          <w:szCs w:val="24"/>
        </w:rPr>
        <w:t>万元</w:t>
      </w:r>
      <w:r w:rsidRPr="00723CF9">
        <w:rPr>
          <w:sz w:val="24"/>
          <w:szCs w:val="24"/>
        </w:rPr>
        <w:t xml:space="preserve"> </w:t>
      </w:r>
      <w:r w:rsidRPr="00723CF9">
        <w:rPr>
          <w:sz w:val="24"/>
          <w:szCs w:val="24"/>
        </w:rPr>
        <w:t>新款广汽传祺</w:t>
      </w:r>
      <w:r w:rsidRPr="00723CF9">
        <w:rPr>
          <w:sz w:val="24"/>
          <w:szCs w:val="24"/>
        </w:rPr>
        <w:t>GS8</w:t>
      </w:r>
      <w:r w:rsidRPr="00723CF9">
        <w:rPr>
          <w:sz w:val="24"/>
          <w:szCs w:val="24"/>
        </w:rPr>
        <w:t>上市</w:t>
      </w:r>
    </w:p>
    <w:p w14:paraId="0C7B86EC" w14:textId="77777777" w:rsidR="001A0A2C" w:rsidRDefault="001A0A2C" w:rsidP="001A0A2C">
      <w:r>
        <w:t>6月30日，新款广汽传祺GS8上市，新车共推4款，售价区间为18.68万-24.68万元。</w:t>
      </w:r>
    </w:p>
    <w:p w14:paraId="79F3B9D0" w14:textId="77777777" w:rsidR="001A0A2C" w:rsidRDefault="001A0A2C" w:rsidP="001A0A2C">
      <w:r>
        <w:rPr>
          <w:rFonts w:hint="eastAsia"/>
        </w:rPr>
        <w:t>外观方面，新车与老款车型基本保持一致。</w:t>
      </w:r>
    </w:p>
    <w:p w14:paraId="162C559A" w14:textId="77777777" w:rsidR="001A0A2C" w:rsidRDefault="001A0A2C" w:rsidP="001A0A2C">
      <w:r>
        <w:rPr>
          <w:rFonts w:hint="eastAsia"/>
        </w:rPr>
        <w:t>配置方面，新车配备</w:t>
      </w:r>
      <w:r>
        <w:t>8155芯片、二排座椅加热、主副驾四向腰托、方向盘加热等。</w:t>
      </w:r>
    </w:p>
    <w:p w14:paraId="37CCB84A" w14:textId="3DDCC44B" w:rsidR="001A0A2C" w:rsidRDefault="001A0A2C" w:rsidP="001A0A2C">
      <w:r>
        <w:rPr>
          <w:rFonts w:hint="eastAsia"/>
        </w:rPr>
        <w:t>动力方面，新车搭载</w:t>
      </w:r>
      <w:r>
        <w:t>2.0T发动机，匹配8TIP，E-CVT变速箱。</w:t>
      </w:r>
    </w:p>
    <w:p w14:paraId="535264FF" w14:textId="2148974D" w:rsidR="001A0A2C" w:rsidRPr="001A0A2C" w:rsidRDefault="001A0A2C" w:rsidP="001A0A2C">
      <w:r>
        <w:rPr>
          <w:noProof/>
        </w:rPr>
        <w:drawing>
          <wp:inline distT="0" distB="0" distL="0" distR="0" wp14:anchorId="49868132" wp14:editId="691B6908">
            <wp:extent cx="1800000" cy="965323"/>
            <wp:effectExtent l="0" t="0" r="0" b="6350"/>
            <wp:docPr id="116400406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1800000" cy="965323"/>
                    </a:xfrm>
                    <a:prstGeom prst="rect">
                      <a:avLst/>
                    </a:prstGeom>
                    <a:noFill/>
                    <a:ln>
                      <a:noFill/>
                    </a:ln>
                  </pic:spPr>
                </pic:pic>
              </a:graphicData>
            </a:graphic>
          </wp:inline>
        </w:drawing>
      </w:r>
    </w:p>
    <w:p w14:paraId="098DD37E" w14:textId="7C8FD86C" w:rsidR="00A463CD" w:rsidRPr="00723CF9" w:rsidRDefault="001A0A2C" w:rsidP="000A28BE">
      <w:pPr>
        <w:pStyle w:val="2"/>
        <w:numPr>
          <w:ilvl w:val="0"/>
          <w:numId w:val="25"/>
        </w:numPr>
        <w:spacing w:before="0" w:after="0" w:line="240" w:lineRule="auto"/>
        <w:rPr>
          <w:sz w:val="24"/>
          <w:szCs w:val="24"/>
        </w:rPr>
      </w:pPr>
      <w:r w:rsidRPr="00723CF9">
        <w:rPr>
          <w:rFonts w:hint="eastAsia"/>
          <w:sz w:val="24"/>
          <w:szCs w:val="24"/>
        </w:rPr>
        <w:t>售</w:t>
      </w:r>
      <w:r w:rsidRPr="00723CF9">
        <w:rPr>
          <w:sz w:val="24"/>
          <w:szCs w:val="24"/>
        </w:rPr>
        <w:t>8.99</w:t>
      </w:r>
      <w:r w:rsidRPr="00723CF9">
        <w:rPr>
          <w:sz w:val="24"/>
          <w:szCs w:val="24"/>
        </w:rPr>
        <w:t>万</w:t>
      </w:r>
      <w:r w:rsidRPr="00723CF9">
        <w:rPr>
          <w:sz w:val="24"/>
          <w:szCs w:val="24"/>
        </w:rPr>
        <w:t>-18.99</w:t>
      </w:r>
      <w:r w:rsidRPr="00723CF9">
        <w:rPr>
          <w:sz w:val="24"/>
          <w:szCs w:val="24"/>
        </w:rPr>
        <w:t>万元</w:t>
      </w:r>
      <w:r w:rsidRPr="00723CF9">
        <w:rPr>
          <w:sz w:val="24"/>
          <w:szCs w:val="24"/>
        </w:rPr>
        <w:t xml:space="preserve"> </w:t>
      </w:r>
      <w:r w:rsidRPr="00723CF9">
        <w:rPr>
          <w:sz w:val="24"/>
          <w:szCs w:val="24"/>
        </w:rPr>
        <w:t>新款马自达</w:t>
      </w:r>
      <w:r w:rsidRPr="00723CF9">
        <w:rPr>
          <w:sz w:val="24"/>
          <w:szCs w:val="24"/>
        </w:rPr>
        <w:t xml:space="preserve">3 </w:t>
      </w:r>
      <w:r w:rsidRPr="00723CF9">
        <w:rPr>
          <w:sz w:val="24"/>
          <w:szCs w:val="24"/>
        </w:rPr>
        <w:t>昂克赛拉上市</w:t>
      </w:r>
    </w:p>
    <w:p w14:paraId="02D61F23" w14:textId="77777777" w:rsidR="001A0A2C" w:rsidRDefault="001A0A2C" w:rsidP="001A0A2C">
      <w:r>
        <w:t>6月30日，新款马自达3 昂克赛拉上市，新车共推9款，售价区间为8.99万-18.99万元。</w:t>
      </w:r>
    </w:p>
    <w:p w14:paraId="6B753D21" w14:textId="77777777" w:rsidR="001A0A2C" w:rsidRDefault="001A0A2C" w:rsidP="001A0A2C">
      <w:r>
        <w:rPr>
          <w:rFonts w:hint="eastAsia"/>
        </w:rPr>
        <w:t>外观方面，新车与老款车型基本保持一致。</w:t>
      </w:r>
    </w:p>
    <w:p w14:paraId="0BB71CC5" w14:textId="77777777" w:rsidR="001A0A2C" w:rsidRDefault="001A0A2C" w:rsidP="001A0A2C">
      <w:r>
        <w:rPr>
          <w:rFonts w:hint="eastAsia"/>
        </w:rPr>
        <w:t>配置方面，新车配备车道偏离预警、全速自适应巡航、车道居中保持等。</w:t>
      </w:r>
    </w:p>
    <w:p w14:paraId="6DCA4B82" w14:textId="0AD76CD7" w:rsidR="001A0A2C" w:rsidRDefault="001A0A2C" w:rsidP="001A0A2C">
      <w:r>
        <w:rPr>
          <w:rFonts w:hint="eastAsia"/>
        </w:rPr>
        <w:t>动力方面，新车搭载</w:t>
      </w:r>
      <w:r>
        <w:t>1.5L，2.0L发动机，匹配6MT，6TIP变速箱。</w:t>
      </w:r>
    </w:p>
    <w:p w14:paraId="455C0624" w14:textId="2F530395" w:rsidR="001A0A2C" w:rsidRPr="001A0A2C" w:rsidRDefault="001A0A2C" w:rsidP="001A0A2C">
      <w:r>
        <w:rPr>
          <w:noProof/>
        </w:rPr>
        <w:lastRenderedPageBreak/>
        <w:drawing>
          <wp:inline distT="0" distB="0" distL="0" distR="0" wp14:anchorId="5A1E3509" wp14:editId="6FC29A19">
            <wp:extent cx="1800000" cy="972794"/>
            <wp:effectExtent l="0" t="0" r="0" b="0"/>
            <wp:docPr id="180553687" name="图片 18"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53687" name="图片 18" descr="汽车停在路上&#10;&#10;描述已自动生成"/>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1800000" cy="972794"/>
                    </a:xfrm>
                    <a:prstGeom prst="rect">
                      <a:avLst/>
                    </a:prstGeom>
                    <a:noFill/>
                    <a:ln>
                      <a:noFill/>
                    </a:ln>
                  </pic:spPr>
                </pic:pic>
              </a:graphicData>
            </a:graphic>
          </wp:inline>
        </w:drawing>
      </w:r>
    </w:p>
    <w:p w14:paraId="37D4F835" w14:textId="3D5EA93A" w:rsidR="00A463CD" w:rsidRPr="00723CF9" w:rsidRDefault="001A0A2C" w:rsidP="000A28BE">
      <w:pPr>
        <w:pStyle w:val="2"/>
        <w:numPr>
          <w:ilvl w:val="0"/>
          <w:numId w:val="25"/>
        </w:numPr>
        <w:spacing w:before="0" w:after="0" w:line="240" w:lineRule="auto"/>
        <w:rPr>
          <w:sz w:val="24"/>
          <w:szCs w:val="24"/>
        </w:rPr>
      </w:pPr>
      <w:r w:rsidRPr="00723CF9">
        <w:rPr>
          <w:rFonts w:hint="eastAsia"/>
          <w:sz w:val="24"/>
          <w:szCs w:val="24"/>
        </w:rPr>
        <w:t>售</w:t>
      </w:r>
      <w:r w:rsidRPr="00723CF9">
        <w:rPr>
          <w:sz w:val="24"/>
          <w:szCs w:val="24"/>
        </w:rPr>
        <w:t>2.99</w:t>
      </w:r>
      <w:r w:rsidRPr="00723CF9">
        <w:rPr>
          <w:sz w:val="24"/>
          <w:szCs w:val="24"/>
        </w:rPr>
        <w:t>万元</w:t>
      </w:r>
      <w:r w:rsidRPr="00723CF9">
        <w:rPr>
          <w:sz w:val="24"/>
          <w:szCs w:val="24"/>
        </w:rPr>
        <w:t xml:space="preserve"> </w:t>
      </w:r>
      <w:r w:rsidRPr="00723CF9">
        <w:rPr>
          <w:sz w:val="24"/>
          <w:szCs w:val="24"/>
        </w:rPr>
        <w:t>新款</w:t>
      </w:r>
      <w:r w:rsidRPr="00723CF9">
        <w:rPr>
          <w:sz w:val="24"/>
          <w:szCs w:val="24"/>
        </w:rPr>
        <w:t>QQ</w:t>
      </w:r>
      <w:r w:rsidRPr="00723CF9">
        <w:rPr>
          <w:sz w:val="24"/>
          <w:szCs w:val="24"/>
        </w:rPr>
        <w:t>冰淇淋雪糕版上市</w:t>
      </w:r>
    </w:p>
    <w:p w14:paraId="31811D40" w14:textId="77777777" w:rsidR="001A0A2C" w:rsidRDefault="001A0A2C" w:rsidP="001A0A2C">
      <w:r>
        <w:t>7月1日，新款QQ冰淇淋雪糕版上市，新车售价为2.99万元。</w:t>
      </w:r>
    </w:p>
    <w:p w14:paraId="414BEF3A" w14:textId="77777777" w:rsidR="001A0A2C" w:rsidRDefault="001A0A2C" w:rsidP="001A0A2C">
      <w:r>
        <w:rPr>
          <w:rFonts w:hint="eastAsia"/>
        </w:rPr>
        <w:t>外观方面，新车与现款车型基本保持一致。</w:t>
      </w:r>
    </w:p>
    <w:p w14:paraId="34927455" w14:textId="192548C8" w:rsidR="001A0A2C" w:rsidRDefault="001A0A2C" w:rsidP="001A0A2C">
      <w:r>
        <w:rPr>
          <w:rFonts w:hint="eastAsia"/>
        </w:rPr>
        <w:t>动力方面，新车搭载纯电动机，</w:t>
      </w:r>
      <w:r>
        <w:t>NEDC综合续航里程达120km。</w:t>
      </w:r>
    </w:p>
    <w:p w14:paraId="4EC6A8A6" w14:textId="73F05827" w:rsidR="001A0A2C" w:rsidRPr="001A0A2C" w:rsidRDefault="001A0A2C" w:rsidP="001A0A2C">
      <w:r>
        <w:rPr>
          <w:noProof/>
        </w:rPr>
        <w:drawing>
          <wp:inline distT="0" distB="0" distL="0" distR="0" wp14:anchorId="530A2BB3" wp14:editId="3DE4709D">
            <wp:extent cx="1800000" cy="994355"/>
            <wp:effectExtent l="0" t="0" r="0" b="0"/>
            <wp:docPr id="14280348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1800000" cy="994355"/>
                    </a:xfrm>
                    <a:prstGeom prst="rect">
                      <a:avLst/>
                    </a:prstGeom>
                    <a:noFill/>
                    <a:ln>
                      <a:noFill/>
                    </a:ln>
                  </pic:spPr>
                </pic:pic>
              </a:graphicData>
            </a:graphic>
          </wp:inline>
        </w:drawing>
      </w:r>
    </w:p>
    <w:p w14:paraId="1DADA852" w14:textId="1A9E8977" w:rsidR="00A463CD" w:rsidRPr="00723CF9" w:rsidRDefault="001A0A2C" w:rsidP="000A28BE">
      <w:pPr>
        <w:pStyle w:val="2"/>
        <w:numPr>
          <w:ilvl w:val="0"/>
          <w:numId w:val="25"/>
        </w:numPr>
        <w:spacing w:before="0" w:after="0" w:line="240" w:lineRule="auto"/>
        <w:rPr>
          <w:sz w:val="24"/>
          <w:szCs w:val="24"/>
        </w:rPr>
      </w:pPr>
      <w:r w:rsidRPr="00723CF9">
        <w:rPr>
          <w:rFonts w:hint="eastAsia"/>
          <w:sz w:val="24"/>
          <w:szCs w:val="24"/>
        </w:rPr>
        <w:t>售</w:t>
      </w:r>
      <w:r w:rsidRPr="00723CF9">
        <w:rPr>
          <w:sz w:val="24"/>
          <w:szCs w:val="24"/>
        </w:rPr>
        <w:t>11.88</w:t>
      </w:r>
      <w:r w:rsidRPr="00723CF9">
        <w:rPr>
          <w:sz w:val="24"/>
          <w:szCs w:val="24"/>
        </w:rPr>
        <w:t>万</w:t>
      </w:r>
      <w:r w:rsidRPr="00723CF9">
        <w:rPr>
          <w:sz w:val="24"/>
          <w:szCs w:val="24"/>
        </w:rPr>
        <w:t>-14.28</w:t>
      </w:r>
      <w:r w:rsidRPr="00723CF9">
        <w:rPr>
          <w:sz w:val="24"/>
          <w:szCs w:val="24"/>
        </w:rPr>
        <w:t>万元</w:t>
      </w:r>
      <w:r w:rsidRPr="00723CF9">
        <w:rPr>
          <w:sz w:val="24"/>
          <w:szCs w:val="24"/>
        </w:rPr>
        <w:t xml:space="preserve"> </w:t>
      </w:r>
      <w:r w:rsidRPr="00723CF9">
        <w:rPr>
          <w:sz w:val="24"/>
          <w:szCs w:val="24"/>
        </w:rPr>
        <w:t>哪吒</w:t>
      </w:r>
      <w:r w:rsidRPr="00723CF9">
        <w:rPr>
          <w:sz w:val="24"/>
          <w:szCs w:val="24"/>
        </w:rPr>
        <w:t xml:space="preserve">U-Ⅱ </w:t>
      </w:r>
      <w:r w:rsidRPr="00723CF9">
        <w:rPr>
          <w:sz w:val="24"/>
          <w:szCs w:val="24"/>
        </w:rPr>
        <w:t>挑战版上市</w:t>
      </w:r>
    </w:p>
    <w:p w14:paraId="12F65564" w14:textId="77777777" w:rsidR="001A0A2C" w:rsidRDefault="001A0A2C" w:rsidP="001A0A2C">
      <w:r>
        <w:t>7月1日，哪吒U-Ⅱ 挑战版上市，新车共推5款，售价区间为11.88万-14.28万元。</w:t>
      </w:r>
    </w:p>
    <w:p w14:paraId="0F3692E8" w14:textId="77777777" w:rsidR="001A0A2C" w:rsidRDefault="001A0A2C" w:rsidP="001A0A2C">
      <w:r>
        <w:rPr>
          <w:rFonts w:hint="eastAsia"/>
        </w:rPr>
        <w:t>外观方面，新车与现款车型基本保持一致。</w:t>
      </w:r>
    </w:p>
    <w:p w14:paraId="3BAE7CE3" w14:textId="77777777" w:rsidR="001A0A2C" w:rsidRDefault="001A0A2C" w:rsidP="001A0A2C">
      <w:r>
        <w:rPr>
          <w:rFonts w:hint="eastAsia"/>
        </w:rPr>
        <w:t>内饰方面，新车采用</w:t>
      </w:r>
      <w:r>
        <w:t>12.3英寸全液晶组合仪表、12.3英寸中控台彩色大屏。</w:t>
      </w:r>
    </w:p>
    <w:p w14:paraId="2FF9E98E" w14:textId="77777777" w:rsidR="001A0A2C" w:rsidRDefault="001A0A2C" w:rsidP="001A0A2C">
      <w:r>
        <w:rPr>
          <w:rFonts w:hint="eastAsia"/>
        </w:rPr>
        <w:t>配置方面，新车配备全场景哪吒</w:t>
      </w:r>
      <w:r>
        <w:t>AI语音助手、App远程控制、智能迎宾灯光系统等。</w:t>
      </w:r>
    </w:p>
    <w:p w14:paraId="21135535" w14:textId="2181C54E" w:rsidR="001A0A2C" w:rsidRDefault="001A0A2C" w:rsidP="001A0A2C">
      <w:r>
        <w:rPr>
          <w:rFonts w:hint="eastAsia"/>
        </w:rPr>
        <w:t>动力方面，新车搭载纯电动机，</w:t>
      </w:r>
      <w:r>
        <w:t>CLTC综合续航里程达401km，501km。</w:t>
      </w:r>
    </w:p>
    <w:p w14:paraId="2A6A9D19" w14:textId="0CD4E522" w:rsidR="001A0A2C" w:rsidRDefault="001A0A2C" w:rsidP="001A0A2C">
      <w:r>
        <w:rPr>
          <w:noProof/>
        </w:rPr>
        <w:drawing>
          <wp:inline distT="0" distB="0" distL="0" distR="0" wp14:anchorId="3FA0EF8E" wp14:editId="1EEE2950">
            <wp:extent cx="1800000" cy="1008560"/>
            <wp:effectExtent l="0" t="0" r="0" b="1270"/>
            <wp:docPr id="1653890155" name="图片 2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890155" name="图片 21" descr="汽车停在路上&#10;&#10;描述已自动生成"/>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1800000" cy="1008560"/>
                    </a:xfrm>
                    <a:prstGeom prst="rect">
                      <a:avLst/>
                    </a:prstGeom>
                    <a:noFill/>
                    <a:ln>
                      <a:noFill/>
                    </a:ln>
                  </pic:spPr>
                </pic:pic>
              </a:graphicData>
            </a:graphic>
          </wp:inline>
        </w:drawing>
      </w:r>
    </w:p>
    <w:p w14:paraId="55ACD091" w14:textId="77777777" w:rsidR="000A28BE" w:rsidRPr="001A0A2C" w:rsidRDefault="000A28BE" w:rsidP="001A0A2C"/>
    <w:p w14:paraId="1D8E418B" w14:textId="5F6F23E5" w:rsidR="00131BD8" w:rsidRDefault="00131BD8" w:rsidP="00E7277C">
      <w:pPr>
        <w:pStyle w:val="1"/>
        <w:numPr>
          <w:ilvl w:val="0"/>
          <w:numId w:val="5"/>
        </w:numPr>
        <w:spacing w:before="0" w:after="0" w:line="240" w:lineRule="auto"/>
        <w:rPr>
          <w:rFonts w:ascii="微软雅黑" w:eastAsia="微软雅黑" w:hAnsi="微软雅黑"/>
        </w:rPr>
      </w:pPr>
      <w:r w:rsidRPr="00131BD8">
        <w:rPr>
          <w:rFonts w:ascii="微软雅黑" w:eastAsia="微软雅黑" w:hAnsi="微软雅黑" w:hint="eastAsia"/>
        </w:rPr>
        <w:t>宏观经济与政策</w:t>
      </w:r>
    </w:p>
    <w:p w14:paraId="1BB81873" w14:textId="21332117" w:rsidR="00DE2883" w:rsidRPr="00723CF9" w:rsidRDefault="00DE2883" w:rsidP="000A28BE">
      <w:pPr>
        <w:pStyle w:val="2"/>
        <w:numPr>
          <w:ilvl w:val="0"/>
          <w:numId w:val="26"/>
        </w:numPr>
        <w:spacing w:before="0" w:after="0" w:line="240" w:lineRule="auto"/>
        <w:rPr>
          <w:sz w:val="24"/>
          <w:szCs w:val="24"/>
        </w:rPr>
      </w:pPr>
      <w:r w:rsidRPr="00723CF9">
        <w:rPr>
          <w:rFonts w:hint="eastAsia"/>
          <w:sz w:val="24"/>
          <w:szCs w:val="24"/>
        </w:rPr>
        <w:t>财政部：加强延续和优化新能源汽车车辆购置税减免政策宣传辅导和引导</w:t>
      </w:r>
    </w:p>
    <w:p w14:paraId="471DDF20" w14:textId="4F962E02" w:rsidR="00DE2883" w:rsidRPr="00DE2883" w:rsidRDefault="00DE2883" w:rsidP="00723CF9">
      <w:pPr>
        <w:ind w:firstLineChars="202" w:firstLine="424"/>
      </w:pPr>
      <w:r w:rsidRPr="00DE2883">
        <w:t>6月27日，财政部税政司、税务总局货物和劳务税司有关负责人就延续和优化新能源汽车车辆购置税减免政策有关问题答记者问表示，将重点从四方面开展工作</w:t>
      </w:r>
      <w:r>
        <w:rPr>
          <w:rFonts w:hint="eastAsia"/>
        </w:rPr>
        <w:t>，</w:t>
      </w:r>
      <w:r w:rsidRPr="00DE2883">
        <w:rPr>
          <w:rFonts w:hint="eastAsia"/>
        </w:rPr>
        <w:t>加强延续和优化新能源汽车车辆购置税减免政策宣传辅导和引导</w:t>
      </w:r>
      <w:r w:rsidR="002020DF">
        <w:rPr>
          <w:rFonts w:hint="eastAsia"/>
        </w:rPr>
        <w:t>。</w:t>
      </w:r>
    </w:p>
    <w:p w14:paraId="2FB8ECDA" w14:textId="3E503F6A" w:rsidR="00824396" w:rsidRPr="00723CF9" w:rsidRDefault="00824396" w:rsidP="000A28BE">
      <w:pPr>
        <w:pStyle w:val="2"/>
        <w:numPr>
          <w:ilvl w:val="0"/>
          <w:numId w:val="26"/>
        </w:numPr>
        <w:spacing w:before="0" w:after="0" w:line="240" w:lineRule="auto"/>
        <w:rPr>
          <w:sz w:val="24"/>
          <w:szCs w:val="24"/>
        </w:rPr>
      </w:pPr>
      <w:r w:rsidRPr="00723CF9">
        <w:rPr>
          <w:rFonts w:hint="eastAsia"/>
          <w:sz w:val="24"/>
          <w:szCs w:val="24"/>
        </w:rPr>
        <w:t>五部门：推进线控底盘系统、自动驾驶系统、车规级芯片等产品可靠性水平提升</w:t>
      </w:r>
    </w:p>
    <w:p w14:paraId="65BA6235" w14:textId="7EC22109" w:rsidR="00824396" w:rsidRPr="00824396" w:rsidRDefault="00824396" w:rsidP="00723CF9">
      <w:pPr>
        <w:ind w:firstLineChars="202" w:firstLine="424"/>
      </w:pPr>
      <w:r w:rsidRPr="00824396">
        <w:t>7月2日消息，工信部等五部门近日印发《制造业可靠性提升实施意见》。</w:t>
      </w:r>
      <w:r w:rsidRPr="00824396">
        <w:rPr>
          <w:rFonts w:hint="eastAsia"/>
        </w:rPr>
        <w:t>推进线控底盘系统、自动驾驶系统、车规级芯片等产品可靠性水平提升</w:t>
      </w:r>
    </w:p>
    <w:p w14:paraId="7371022D" w14:textId="67104DA0" w:rsidR="00E50BF4" w:rsidRPr="00723CF9" w:rsidRDefault="00E50BF4" w:rsidP="000A28BE">
      <w:pPr>
        <w:pStyle w:val="2"/>
        <w:numPr>
          <w:ilvl w:val="0"/>
          <w:numId w:val="26"/>
        </w:numPr>
        <w:spacing w:before="0" w:after="0" w:line="240" w:lineRule="auto"/>
        <w:rPr>
          <w:sz w:val="24"/>
          <w:szCs w:val="24"/>
        </w:rPr>
      </w:pPr>
      <w:r w:rsidRPr="00723CF9">
        <w:rPr>
          <w:rFonts w:hint="eastAsia"/>
          <w:sz w:val="24"/>
          <w:szCs w:val="24"/>
        </w:rPr>
        <w:lastRenderedPageBreak/>
        <w:t>统计局：</w:t>
      </w:r>
      <w:r w:rsidRPr="00723CF9">
        <w:rPr>
          <w:sz w:val="24"/>
          <w:szCs w:val="24"/>
        </w:rPr>
        <w:t>6</w:t>
      </w:r>
      <w:r w:rsidRPr="00723CF9">
        <w:rPr>
          <w:sz w:val="24"/>
          <w:szCs w:val="24"/>
        </w:rPr>
        <w:t>月份制造业采购经理指数为</w:t>
      </w:r>
      <w:r w:rsidRPr="00723CF9">
        <w:rPr>
          <w:sz w:val="24"/>
          <w:szCs w:val="24"/>
        </w:rPr>
        <w:t>49.0%</w:t>
      </w:r>
      <w:r w:rsidRPr="00723CF9">
        <w:rPr>
          <w:sz w:val="24"/>
          <w:szCs w:val="24"/>
        </w:rPr>
        <w:t>，环比上升</w:t>
      </w:r>
      <w:r w:rsidRPr="00723CF9">
        <w:rPr>
          <w:sz w:val="24"/>
          <w:szCs w:val="24"/>
        </w:rPr>
        <w:t>0.2</w:t>
      </w:r>
      <w:r w:rsidRPr="00723CF9">
        <w:rPr>
          <w:sz w:val="24"/>
          <w:szCs w:val="24"/>
        </w:rPr>
        <w:t>个百分点</w:t>
      </w:r>
    </w:p>
    <w:p w14:paraId="6C954D0D" w14:textId="0A731EB5" w:rsidR="00E50BF4" w:rsidRPr="00E50BF4" w:rsidRDefault="00E50BF4" w:rsidP="00723CF9">
      <w:pPr>
        <w:ind w:firstLineChars="202" w:firstLine="424"/>
      </w:pPr>
      <w:r w:rsidRPr="00E50BF4">
        <w:t>6月30日，国家统计局数据显示，6月份，制造业采购经理指数为49.0%，比上月上升0.2个百分点；非制造业商务活动指数和综合PMI产出指数分别为53.2%和52.3%，比上月下降1.3和0.6个百分点，继续位于扩张区间，我国经济保持恢复发展态势。</w:t>
      </w:r>
    </w:p>
    <w:p w14:paraId="1835F376" w14:textId="3AC35A6E" w:rsidR="00C35457" w:rsidRPr="00723CF9" w:rsidRDefault="00522347" w:rsidP="000A28BE">
      <w:pPr>
        <w:pStyle w:val="2"/>
        <w:numPr>
          <w:ilvl w:val="0"/>
          <w:numId w:val="26"/>
        </w:numPr>
        <w:spacing w:before="0" w:after="0" w:line="240" w:lineRule="auto"/>
        <w:rPr>
          <w:sz w:val="24"/>
          <w:szCs w:val="24"/>
        </w:rPr>
      </w:pPr>
      <w:r w:rsidRPr="00723CF9">
        <w:rPr>
          <w:rFonts w:hint="eastAsia"/>
          <w:sz w:val="24"/>
          <w:szCs w:val="24"/>
        </w:rPr>
        <w:t>统计局：</w:t>
      </w:r>
      <w:r w:rsidR="00C35457" w:rsidRPr="00723CF9">
        <w:rPr>
          <w:sz w:val="24"/>
          <w:szCs w:val="24"/>
        </w:rPr>
        <w:t>5</w:t>
      </w:r>
      <w:r w:rsidR="00C35457" w:rsidRPr="00723CF9">
        <w:rPr>
          <w:sz w:val="24"/>
          <w:szCs w:val="24"/>
        </w:rPr>
        <w:t>月汽车制造业利润同比增长</w:t>
      </w:r>
      <w:r w:rsidR="00C35457" w:rsidRPr="00723CF9">
        <w:rPr>
          <w:sz w:val="24"/>
          <w:szCs w:val="24"/>
        </w:rPr>
        <w:t>1.02</w:t>
      </w:r>
      <w:r w:rsidR="00C35457" w:rsidRPr="00723CF9">
        <w:rPr>
          <w:sz w:val="24"/>
          <w:szCs w:val="24"/>
        </w:rPr>
        <w:t>倍</w:t>
      </w:r>
    </w:p>
    <w:p w14:paraId="34B43A2A" w14:textId="5828C2CD" w:rsidR="00C35457" w:rsidRPr="00C35457" w:rsidRDefault="00C35457" w:rsidP="00723CF9">
      <w:pPr>
        <w:ind w:firstLineChars="202" w:firstLine="424"/>
      </w:pPr>
      <w:r w:rsidRPr="00C35457">
        <w:t>6月28日，国家统计局工业司统计师孙晓解读5月份工业企业利润数据称，受汽车销售较快增长、新能源汽车产销两旺、投资收益增加等因素作用，汽车制造业利润增长1.02倍。</w:t>
      </w:r>
    </w:p>
    <w:p w14:paraId="26F41C6B" w14:textId="6C93785F" w:rsidR="00601DA3" w:rsidRPr="00723CF9" w:rsidRDefault="00601DA3" w:rsidP="000A28BE">
      <w:pPr>
        <w:pStyle w:val="2"/>
        <w:numPr>
          <w:ilvl w:val="0"/>
          <w:numId w:val="26"/>
        </w:numPr>
        <w:spacing w:before="0" w:after="0" w:line="240" w:lineRule="auto"/>
        <w:rPr>
          <w:sz w:val="24"/>
          <w:szCs w:val="24"/>
        </w:rPr>
      </w:pPr>
      <w:r w:rsidRPr="00723CF9">
        <w:rPr>
          <w:rFonts w:hint="eastAsia"/>
          <w:sz w:val="24"/>
          <w:szCs w:val="24"/>
        </w:rPr>
        <w:t>北京发布首个自动驾驶示范区数据分类分级管理细则</w:t>
      </w:r>
    </w:p>
    <w:p w14:paraId="21B037C5" w14:textId="232AF2B0" w:rsidR="00601DA3" w:rsidRPr="00601DA3" w:rsidRDefault="00601DA3" w:rsidP="00723CF9">
      <w:pPr>
        <w:ind w:firstLineChars="202" w:firstLine="424"/>
      </w:pPr>
      <w:r w:rsidRPr="00601DA3">
        <w:t>6月30日，《北京市智能网联汽车政策先行区数据分类分级管理细则（试行）》发布。细则充分利用示范区管理实践经验，为车路云一体化数据分类分级提供细化的落地指引，推动形成政府监管、市场自律的数据治理结构，为产业数据安全和数据市场化流通交易奠定基础。</w:t>
      </w:r>
    </w:p>
    <w:p w14:paraId="17929813" w14:textId="6B06DDD9" w:rsidR="00A463CD" w:rsidRPr="00723CF9" w:rsidRDefault="00384E18" w:rsidP="000A28BE">
      <w:pPr>
        <w:pStyle w:val="2"/>
        <w:numPr>
          <w:ilvl w:val="0"/>
          <w:numId w:val="26"/>
        </w:numPr>
        <w:spacing w:before="0" w:after="0" w:line="240" w:lineRule="auto"/>
        <w:rPr>
          <w:sz w:val="24"/>
          <w:szCs w:val="24"/>
        </w:rPr>
      </w:pPr>
      <w:r w:rsidRPr="00723CF9">
        <w:rPr>
          <w:rFonts w:hint="eastAsia"/>
          <w:sz w:val="24"/>
          <w:szCs w:val="24"/>
        </w:rPr>
        <w:t>北京今年首期油车指标摇号</w:t>
      </w:r>
      <w:r w:rsidRPr="00723CF9">
        <w:rPr>
          <w:sz w:val="24"/>
          <w:szCs w:val="24"/>
        </w:rPr>
        <w:t>6</w:t>
      </w:r>
      <w:r w:rsidRPr="00723CF9">
        <w:rPr>
          <w:sz w:val="24"/>
          <w:szCs w:val="24"/>
        </w:rPr>
        <w:t>月</w:t>
      </w:r>
      <w:r w:rsidRPr="00723CF9">
        <w:rPr>
          <w:sz w:val="24"/>
          <w:szCs w:val="24"/>
        </w:rPr>
        <w:t>26</w:t>
      </w:r>
      <w:r w:rsidRPr="00723CF9">
        <w:rPr>
          <w:sz w:val="24"/>
          <w:szCs w:val="24"/>
        </w:rPr>
        <w:t>日进行，共</w:t>
      </w:r>
      <w:r w:rsidRPr="00723CF9">
        <w:rPr>
          <w:sz w:val="24"/>
          <w:szCs w:val="24"/>
        </w:rPr>
        <w:t>14300</w:t>
      </w:r>
      <w:r w:rsidRPr="00723CF9">
        <w:rPr>
          <w:sz w:val="24"/>
          <w:szCs w:val="24"/>
        </w:rPr>
        <w:t>个指标</w:t>
      </w:r>
    </w:p>
    <w:p w14:paraId="3C219DC3" w14:textId="1C57AA96" w:rsidR="00384E18" w:rsidRPr="00384E18" w:rsidRDefault="00384E18" w:rsidP="00723CF9">
      <w:pPr>
        <w:ind w:firstLineChars="202" w:firstLine="424"/>
      </w:pPr>
      <w:r w:rsidRPr="00384E18">
        <w:t>6月26日</w:t>
      </w:r>
      <w:r>
        <w:rPr>
          <w:rFonts w:hint="eastAsia"/>
        </w:rPr>
        <w:t>，</w:t>
      </w:r>
      <w:r w:rsidRPr="00384E18">
        <w:rPr>
          <w:rFonts w:hint="eastAsia"/>
        </w:rPr>
        <w:t>北京</w:t>
      </w:r>
      <w:r>
        <w:rPr>
          <w:rFonts w:hint="eastAsia"/>
        </w:rPr>
        <w:t>进行</w:t>
      </w:r>
      <w:r w:rsidRPr="00384E18">
        <w:rPr>
          <w:rFonts w:hint="eastAsia"/>
        </w:rPr>
        <w:t>今年首期油车指标摇号</w:t>
      </w:r>
      <w:r>
        <w:rPr>
          <w:rFonts w:hint="eastAsia"/>
        </w:rPr>
        <w:t>，</w:t>
      </w:r>
      <w:r w:rsidRPr="00384E18">
        <w:t>本期将配置家庭和个人普通小客车指标共计14300个，家庭申请人与个人申请人同池摇号；配置单位普通小客车指标600个。</w:t>
      </w:r>
    </w:p>
    <w:p w14:paraId="3DB61986" w14:textId="43180600" w:rsidR="006C42DB" w:rsidRPr="00723CF9" w:rsidRDefault="006C42DB" w:rsidP="000A28BE">
      <w:pPr>
        <w:pStyle w:val="2"/>
        <w:numPr>
          <w:ilvl w:val="0"/>
          <w:numId w:val="26"/>
        </w:numPr>
        <w:spacing w:before="0" w:after="0" w:line="240" w:lineRule="auto"/>
        <w:rPr>
          <w:sz w:val="24"/>
          <w:szCs w:val="24"/>
        </w:rPr>
      </w:pPr>
      <w:r w:rsidRPr="00723CF9">
        <w:rPr>
          <w:rFonts w:hint="eastAsia"/>
          <w:sz w:val="24"/>
          <w:szCs w:val="24"/>
        </w:rPr>
        <w:t>常州市政府召开做强新能源汽车关键零部件产业推进会</w:t>
      </w:r>
    </w:p>
    <w:p w14:paraId="3C94C68D" w14:textId="6C37ACF3" w:rsidR="006C42DB" w:rsidRPr="006C42DB" w:rsidRDefault="006C42DB" w:rsidP="00723CF9">
      <w:pPr>
        <w:ind w:firstLineChars="202" w:firstLine="424"/>
      </w:pPr>
      <w:r w:rsidRPr="006C42DB">
        <w:t>6月27日，常州市政府召开做强新能源汽车关键零部件产业推进会。市长盛蕾指出，各地各部门要锚定目标、握指成拳，以整车带动、头部牵引，市区联动、产金科协同，加快促进人才、技术、资金资源集聚，加快构建新能源汽车关键零部件产业生态系统，推动建设具有国际竞争力的新能源汽车先进制造业集群。</w:t>
      </w:r>
    </w:p>
    <w:p w14:paraId="64393F21" w14:textId="32A5933D" w:rsidR="00A463CD" w:rsidRPr="00723CF9" w:rsidRDefault="00055D81" w:rsidP="000A28BE">
      <w:pPr>
        <w:pStyle w:val="2"/>
        <w:numPr>
          <w:ilvl w:val="0"/>
          <w:numId w:val="26"/>
        </w:numPr>
        <w:spacing w:before="0" w:after="0" w:line="240" w:lineRule="auto"/>
        <w:rPr>
          <w:sz w:val="24"/>
          <w:szCs w:val="24"/>
        </w:rPr>
      </w:pPr>
      <w:r w:rsidRPr="00723CF9">
        <w:rPr>
          <w:rFonts w:hint="eastAsia"/>
          <w:sz w:val="24"/>
          <w:szCs w:val="24"/>
        </w:rPr>
        <w:t>杭州网约车新门槛：新车，或</w:t>
      </w:r>
      <w:r w:rsidRPr="00723CF9">
        <w:rPr>
          <w:sz w:val="24"/>
          <w:szCs w:val="24"/>
        </w:rPr>
        <w:t>15</w:t>
      </w:r>
      <w:r w:rsidRPr="00723CF9">
        <w:rPr>
          <w:sz w:val="24"/>
          <w:szCs w:val="24"/>
        </w:rPr>
        <w:t>万元以上非新能源纯电动车</w:t>
      </w:r>
    </w:p>
    <w:p w14:paraId="3D893AF1" w14:textId="18DBD46B" w:rsidR="00055D81" w:rsidRPr="00055D81" w:rsidRDefault="00055D81" w:rsidP="00723CF9">
      <w:pPr>
        <w:ind w:firstLineChars="202" w:firstLine="424"/>
      </w:pPr>
      <w:r w:rsidRPr="00055D81">
        <w:rPr>
          <w:rFonts w:hint="eastAsia"/>
        </w:rPr>
        <w:t>由杭州市政府办公厅印发的《网络预约出租汽车经营服务管理实施细则》及市交通运输局印发的《网络预约出租汽车车辆技术标准》对外公布，申请用于网约出租车的车辆须为新出厂的新能源纯电动汽车，或者车辆购置的计税价格在</w:t>
      </w:r>
      <w:r w:rsidRPr="00055D81">
        <w:t>15万元以上的非新能源纯电动汽车。</w:t>
      </w:r>
    </w:p>
    <w:p w14:paraId="50302398" w14:textId="56B1E0BD" w:rsidR="002272DD" w:rsidRPr="00723CF9" w:rsidRDefault="002272DD" w:rsidP="000A28BE">
      <w:pPr>
        <w:pStyle w:val="2"/>
        <w:numPr>
          <w:ilvl w:val="0"/>
          <w:numId w:val="26"/>
        </w:numPr>
        <w:spacing w:before="0" w:after="0" w:line="240" w:lineRule="auto"/>
        <w:rPr>
          <w:sz w:val="24"/>
          <w:szCs w:val="24"/>
        </w:rPr>
      </w:pPr>
      <w:r w:rsidRPr="00723CF9">
        <w:rPr>
          <w:rFonts w:hint="eastAsia"/>
          <w:sz w:val="24"/>
          <w:szCs w:val="24"/>
        </w:rPr>
        <w:t>济南：支持整车企业发展新能源汽车</w:t>
      </w:r>
    </w:p>
    <w:p w14:paraId="18BA26C7" w14:textId="3BEAA931" w:rsidR="002272DD" w:rsidRPr="002272DD" w:rsidRDefault="002272DD" w:rsidP="00723CF9">
      <w:pPr>
        <w:ind w:firstLineChars="202" w:firstLine="424"/>
      </w:pPr>
      <w:r w:rsidRPr="002272DD">
        <w:t>6月27日，济南市发展和改革委员会发布《济南市新能源高质量发展三年行动计划（2023—2025年）》。在整车制造方面，支持整车企业发展新能源汽车，鼓励生产企业高标准、高起点发展，针对不同目标市场建立层次分明的品牌梯队。鼓励国内外技术领先、实力雄厚的企业在济投资建设整车制造、研发项目。</w:t>
      </w:r>
    </w:p>
    <w:p w14:paraId="0F4E123C" w14:textId="6BCE4DC1" w:rsidR="00A463CD" w:rsidRPr="00723CF9" w:rsidRDefault="00734D71" w:rsidP="000A28BE">
      <w:pPr>
        <w:pStyle w:val="2"/>
        <w:numPr>
          <w:ilvl w:val="0"/>
          <w:numId w:val="26"/>
        </w:numPr>
        <w:spacing w:before="0" w:after="0" w:line="240" w:lineRule="auto"/>
        <w:rPr>
          <w:sz w:val="24"/>
          <w:szCs w:val="24"/>
        </w:rPr>
      </w:pPr>
      <w:r w:rsidRPr="00723CF9">
        <w:rPr>
          <w:rFonts w:hint="eastAsia"/>
          <w:sz w:val="24"/>
          <w:szCs w:val="24"/>
        </w:rPr>
        <w:t>深圳市启动建设“超充之城”，规划</w:t>
      </w:r>
      <w:r w:rsidRPr="00723CF9">
        <w:rPr>
          <w:sz w:val="24"/>
          <w:szCs w:val="24"/>
        </w:rPr>
        <w:t>2025</w:t>
      </w:r>
      <w:r w:rsidRPr="00723CF9">
        <w:rPr>
          <w:sz w:val="24"/>
          <w:szCs w:val="24"/>
        </w:rPr>
        <w:t>年建设</w:t>
      </w:r>
      <w:r w:rsidRPr="00723CF9">
        <w:rPr>
          <w:sz w:val="24"/>
          <w:szCs w:val="24"/>
        </w:rPr>
        <w:t>300</w:t>
      </w:r>
      <w:r w:rsidRPr="00723CF9">
        <w:rPr>
          <w:sz w:val="24"/>
          <w:szCs w:val="24"/>
        </w:rPr>
        <w:t>座超充站</w:t>
      </w:r>
    </w:p>
    <w:p w14:paraId="3462370B" w14:textId="1B7A8E2B" w:rsidR="00734D71" w:rsidRDefault="00734D71" w:rsidP="00723CF9">
      <w:pPr>
        <w:ind w:firstLineChars="202" w:firstLine="424"/>
      </w:pPr>
      <w:r w:rsidRPr="00734D71">
        <w:t>6月29日，在2023国际数字能源展上，深圳市宣布正式启动建设“超充之城”。2025年，深圳市将建设超充站300座，“超充/加油”数量比达1：1，初步建成“超充之城”；2030年，超充站将增至1000座，完成超充骨干网建设；2035年，超充站规模达2000座以上。</w:t>
      </w:r>
    </w:p>
    <w:p w14:paraId="2CEF19C5" w14:textId="77777777" w:rsidR="00E7277C" w:rsidRPr="00734D71" w:rsidRDefault="00E7277C" w:rsidP="00723CF9">
      <w:pPr>
        <w:ind w:firstLineChars="202" w:firstLine="424"/>
      </w:pPr>
    </w:p>
    <w:p w14:paraId="58CC3062" w14:textId="20CE8CB4" w:rsidR="0053751B" w:rsidRDefault="0053751B" w:rsidP="00E7277C">
      <w:pPr>
        <w:pStyle w:val="1"/>
        <w:numPr>
          <w:ilvl w:val="0"/>
          <w:numId w:val="5"/>
        </w:numPr>
        <w:spacing w:before="0" w:after="0" w:line="240" w:lineRule="auto"/>
        <w:rPr>
          <w:rFonts w:ascii="微软雅黑" w:eastAsia="微软雅黑" w:hAnsi="微软雅黑"/>
        </w:rPr>
      </w:pPr>
      <w:r w:rsidRPr="0053751B">
        <w:rPr>
          <w:rFonts w:ascii="微软雅黑" w:eastAsia="微软雅黑" w:hAnsi="微软雅黑" w:hint="eastAsia"/>
        </w:rPr>
        <w:lastRenderedPageBreak/>
        <w:t>新品信息跟踪</w:t>
      </w:r>
    </w:p>
    <w:p w14:paraId="434EBAC1" w14:textId="28194142" w:rsidR="0053751B" w:rsidRPr="00723CF9" w:rsidRDefault="005B2315" w:rsidP="000A28BE">
      <w:pPr>
        <w:pStyle w:val="2"/>
        <w:numPr>
          <w:ilvl w:val="0"/>
          <w:numId w:val="27"/>
        </w:numPr>
        <w:spacing w:before="0" w:after="0" w:line="240" w:lineRule="auto"/>
        <w:rPr>
          <w:sz w:val="24"/>
          <w:szCs w:val="24"/>
        </w:rPr>
      </w:pPr>
      <w:r w:rsidRPr="00723CF9">
        <w:rPr>
          <w:rFonts w:hint="eastAsia"/>
          <w:sz w:val="24"/>
          <w:szCs w:val="24"/>
        </w:rPr>
        <w:t>新增诸多标配</w:t>
      </w:r>
      <w:r w:rsidRPr="00723CF9">
        <w:rPr>
          <w:sz w:val="24"/>
          <w:szCs w:val="24"/>
        </w:rPr>
        <w:t xml:space="preserve"> </w:t>
      </w:r>
      <w:r w:rsidRPr="00723CF9">
        <w:rPr>
          <w:sz w:val="24"/>
          <w:szCs w:val="24"/>
        </w:rPr>
        <w:t>全新蔚来</w:t>
      </w:r>
      <w:r w:rsidRPr="00723CF9">
        <w:rPr>
          <w:sz w:val="24"/>
          <w:szCs w:val="24"/>
        </w:rPr>
        <w:t>ES8</w:t>
      </w:r>
      <w:r w:rsidRPr="00723CF9">
        <w:rPr>
          <w:sz w:val="24"/>
          <w:szCs w:val="24"/>
        </w:rPr>
        <w:t>正式交付</w:t>
      </w:r>
    </w:p>
    <w:p w14:paraId="6E292551" w14:textId="10097662" w:rsidR="005B2315" w:rsidRDefault="005B2315" w:rsidP="00723CF9">
      <w:pPr>
        <w:ind w:firstLineChars="270" w:firstLine="567"/>
      </w:pPr>
      <w:r w:rsidRPr="005B2315">
        <w:t>6月28日，蔚来全新ES8在北京、合肥、厦门、成都、常州、济南、温州、南通、石家庄等地同步开启交付。</w:t>
      </w:r>
    </w:p>
    <w:p w14:paraId="2071A2C3" w14:textId="7D0C83DC" w:rsidR="005B2315" w:rsidRPr="005B2315" w:rsidRDefault="005B2315" w:rsidP="005B2315">
      <w:r>
        <w:rPr>
          <w:noProof/>
          <w14:ligatures w14:val="standardContextual"/>
        </w:rPr>
        <w:drawing>
          <wp:inline distT="0" distB="0" distL="0" distR="0" wp14:anchorId="642B9378" wp14:editId="277E3299">
            <wp:extent cx="1800000" cy="1281411"/>
            <wp:effectExtent l="0" t="0" r="0" b="0"/>
            <wp:docPr id="2026814349" name="图片 1" descr="街道上有银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814349" name="图片 1" descr="街道上有银色的汽车&#10;&#10;描述已自动生成"/>
                    <pic:cNvPicPr/>
                  </pic:nvPicPr>
                  <pic:blipFill>
                    <a:blip r:embed="rId20"/>
                    <a:stretch>
                      <a:fillRect/>
                    </a:stretch>
                  </pic:blipFill>
                  <pic:spPr>
                    <a:xfrm>
                      <a:off x="0" y="0"/>
                      <a:ext cx="1800000" cy="1281411"/>
                    </a:xfrm>
                    <a:prstGeom prst="rect">
                      <a:avLst/>
                    </a:prstGeom>
                  </pic:spPr>
                </pic:pic>
              </a:graphicData>
            </a:graphic>
          </wp:inline>
        </w:drawing>
      </w:r>
    </w:p>
    <w:p w14:paraId="6C676A2B" w14:textId="620FC767" w:rsidR="0053751B" w:rsidRPr="00723CF9" w:rsidRDefault="001F0793" w:rsidP="000A28BE">
      <w:pPr>
        <w:pStyle w:val="2"/>
        <w:numPr>
          <w:ilvl w:val="0"/>
          <w:numId w:val="27"/>
        </w:numPr>
        <w:spacing w:before="0" w:after="0" w:line="240" w:lineRule="auto"/>
        <w:rPr>
          <w:sz w:val="24"/>
          <w:szCs w:val="24"/>
        </w:rPr>
      </w:pPr>
      <w:r w:rsidRPr="00723CF9">
        <w:rPr>
          <w:rFonts w:hint="eastAsia"/>
          <w:sz w:val="24"/>
          <w:szCs w:val="24"/>
        </w:rPr>
        <w:t>长安启源</w:t>
      </w:r>
      <w:r w:rsidRPr="00723CF9">
        <w:rPr>
          <w:sz w:val="24"/>
          <w:szCs w:val="24"/>
        </w:rPr>
        <w:t>A07</w:t>
      </w:r>
      <w:r w:rsidRPr="00723CF9">
        <w:rPr>
          <w:sz w:val="24"/>
          <w:szCs w:val="24"/>
        </w:rPr>
        <w:t>官图发布，全新序列旗舰轿车！</w:t>
      </w:r>
    </w:p>
    <w:p w14:paraId="46840280" w14:textId="18104070" w:rsidR="001F0793" w:rsidRDefault="001F0793" w:rsidP="00723CF9">
      <w:pPr>
        <w:ind w:firstLineChars="202" w:firstLine="424"/>
      </w:pPr>
      <w:r w:rsidRPr="001F0793">
        <w:rPr>
          <w:rFonts w:hint="eastAsia"/>
        </w:rPr>
        <w:t>长安正式发布了启源系列首款车型——启源</w:t>
      </w:r>
      <w:r w:rsidRPr="001F0793">
        <w:t>A07的车型官图。</w:t>
      </w:r>
      <w:r w:rsidRPr="001F0793">
        <w:rPr>
          <w:rFonts w:hint="eastAsia"/>
        </w:rPr>
        <w:t>车头采用了启源</w:t>
      </w:r>
      <w:r w:rsidRPr="001F0793">
        <w:t>LOGO</w:t>
      </w:r>
      <w:r>
        <w:rPr>
          <w:rFonts w:hint="eastAsia"/>
        </w:rPr>
        <w:t>，</w:t>
      </w:r>
      <w:r w:rsidRPr="001F0793">
        <w:rPr>
          <w:rFonts w:hint="eastAsia"/>
        </w:rPr>
        <w:t>是长安汽车目前的唯一一款中大型轿车，定位最高，尺寸最大。</w:t>
      </w:r>
    </w:p>
    <w:p w14:paraId="5B6B8901" w14:textId="2063D647" w:rsidR="001F0793" w:rsidRPr="001F0793" w:rsidRDefault="001F0793" w:rsidP="001F0793">
      <w:r>
        <w:rPr>
          <w:noProof/>
          <w14:ligatures w14:val="standardContextual"/>
        </w:rPr>
        <w:drawing>
          <wp:inline distT="0" distB="0" distL="0" distR="0" wp14:anchorId="312022D5" wp14:editId="0D921466">
            <wp:extent cx="1800000" cy="846256"/>
            <wp:effectExtent l="0" t="0" r="0" b="0"/>
            <wp:docPr id="1421439048"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439048" name="图片 1" descr="汽车停在路上&#10;&#10;描述已自动生成"/>
                    <pic:cNvPicPr/>
                  </pic:nvPicPr>
                  <pic:blipFill>
                    <a:blip r:embed="rId21"/>
                    <a:stretch>
                      <a:fillRect/>
                    </a:stretch>
                  </pic:blipFill>
                  <pic:spPr>
                    <a:xfrm>
                      <a:off x="0" y="0"/>
                      <a:ext cx="1800000" cy="846256"/>
                    </a:xfrm>
                    <a:prstGeom prst="rect">
                      <a:avLst/>
                    </a:prstGeom>
                  </pic:spPr>
                </pic:pic>
              </a:graphicData>
            </a:graphic>
          </wp:inline>
        </w:drawing>
      </w:r>
    </w:p>
    <w:p w14:paraId="1F849C22" w14:textId="77777777" w:rsidR="00E54D7E" w:rsidRPr="00723CF9" w:rsidRDefault="00E54D7E" w:rsidP="000A28BE">
      <w:pPr>
        <w:pStyle w:val="2"/>
        <w:numPr>
          <w:ilvl w:val="0"/>
          <w:numId w:val="27"/>
        </w:numPr>
        <w:spacing w:before="0" w:after="0" w:line="240" w:lineRule="auto"/>
        <w:rPr>
          <w:sz w:val="24"/>
          <w:szCs w:val="24"/>
        </w:rPr>
      </w:pPr>
      <w:r w:rsidRPr="00723CF9">
        <w:rPr>
          <w:rFonts w:hint="eastAsia"/>
          <w:sz w:val="24"/>
          <w:szCs w:val="24"/>
        </w:rPr>
        <w:t>马自达</w:t>
      </w:r>
      <w:r w:rsidRPr="00723CF9">
        <w:rPr>
          <w:sz w:val="24"/>
          <w:szCs w:val="24"/>
        </w:rPr>
        <w:t>11</w:t>
      </w:r>
      <w:r w:rsidRPr="00723CF9">
        <w:rPr>
          <w:sz w:val="24"/>
          <w:szCs w:val="24"/>
        </w:rPr>
        <w:t>年来再次量产转子发动机</w:t>
      </w:r>
      <w:r w:rsidRPr="00723CF9">
        <w:rPr>
          <w:sz w:val="24"/>
          <w:szCs w:val="24"/>
        </w:rPr>
        <w:t>PHV</w:t>
      </w:r>
    </w:p>
    <w:p w14:paraId="3D6681CB" w14:textId="77777777" w:rsidR="00E54D7E" w:rsidRPr="00DE3042" w:rsidRDefault="00E54D7E" w:rsidP="00723CF9">
      <w:pPr>
        <w:ind w:firstLineChars="202" w:firstLine="424"/>
      </w:pPr>
      <w:r w:rsidRPr="00DE3042">
        <w:t>6月27日消息，马自达日前宣布开始量产使用该公司在全球首次成功量产的“转子发动机”作为发电机的插电式混合动力车（PHV）“MX-30”。</w:t>
      </w:r>
    </w:p>
    <w:p w14:paraId="60FAF173" w14:textId="1CC57226" w:rsidR="0053751B" w:rsidRPr="00723CF9" w:rsidRDefault="00E54D7E" w:rsidP="000A28BE">
      <w:pPr>
        <w:pStyle w:val="2"/>
        <w:numPr>
          <w:ilvl w:val="0"/>
          <w:numId w:val="27"/>
        </w:numPr>
        <w:spacing w:before="0" w:after="0" w:line="240" w:lineRule="auto"/>
        <w:rPr>
          <w:sz w:val="24"/>
          <w:szCs w:val="24"/>
        </w:rPr>
      </w:pPr>
      <w:r w:rsidRPr="00723CF9">
        <w:rPr>
          <w:rFonts w:hint="eastAsia"/>
          <w:sz w:val="24"/>
          <w:szCs w:val="24"/>
        </w:rPr>
        <w:t>五菱新能源品牌“菱势汽车”正式发布</w:t>
      </w:r>
    </w:p>
    <w:p w14:paraId="16C0E5A6" w14:textId="7DED23B9" w:rsidR="00E54D7E" w:rsidRPr="00E54D7E" w:rsidRDefault="00E54D7E" w:rsidP="00723CF9">
      <w:pPr>
        <w:ind w:firstLineChars="202" w:firstLine="424"/>
      </w:pPr>
      <w:r w:rsidRPr="00E54D7E">
        <w:t>6月28日，五菱新能源公司旗下品牌“菱势汽车”于成都正式发布，首款混动小卡菱势黄金卡上市。</w:t>
      </w:r>
    </w:p>
    <w:p w14:paraId="3FEB10D9" w14:textId="77777777" w:rsidR="005730A8" w:rsidRPr="00723CF9" w:rsidRDefault="005730A8" w:rsidP="000A28BE">
      <w:pPr>
        <w:pStyle w:val="2"/>
        <w:numPr>
          <w:ilvl w:val="0"/>
          <w:numId w:val="27"/>
        </w:numPr>
        <w:spacing w:before="0" w:after="0" w:line="240" w:lineRule="auto"/>
        <w:rPr>
          <w:sz w:val="24"/>
          <w:szCs w:val="24"/>
        </w:rPr>
      </w:pPr>
      <w:r w:rsidRPr="00723CF9">
        <w:rPr>
          <w:rFonts w:hint="eastAsia"/>
          <w:sz w:val="24"/>
          <w:szCs w:val="24"/>
        </w:rPr>
        <w:t>起亚</w:t>
      </w:r>
      <w:r w:rsidRPr="00723CF9">
        <w:rPr>
          <w:sz w:val="24"/>
          <w:szCs w:val="24"/>
        </w:rPr>
        <w:t>EV6</w:t>
      </w:r>
      <w:r w:rsidRPr="00723CF9">
        <w:rPr>
          <w:sz w:val="24"/>
          <w:szCs w:val="24"/>
        </w:rPr>
        <w:t>正式开启盲订</w:t>
      </w:r>
      <w:r w:rsidRPr="00723CF9">
        <w:rPr>
          <w:sz w:val="24"/>
          <w:szCs w:val="24"/>
        </w:rPr>
        <w:t xml:space="preserve"> </w:t>
      </w:r>
      <w:r w:rsidRPr="00723CF9">
        <w:rPr>
          <w:sz w:val="24"/>
          <w:szCs w:val="24"/>
        </w:rPr>
        <w:t>将于成都车展上市</w:t>
      </w:r>
    </w:p>
    <w:p w14:paraId="2E746B95" w14:textId="092DCEFB" w:rsidR="005730A8" w:rsidRDefault="005730A8" w:rsidP="00723CF9">
      <w:pPr>
        <w:ind w:firstLineChars="270" w:firstLine="567"/>
      </w:pPr>
      <w:r w:rsidRPr="005730A8">
        <w:t>6月28日，起亚中国官方公布旗下紧凑型电动车——EV6于国内正式开启盲订，通过“一起来亚”小程序，仅需666元即可参与线上盲订，新车将以整车进口方式交付，限量1，000台。新车将于8月开幕的成都车展正式上市。</w:t>
      </w:r>
    </w:p>
    <w:p w14:paraId="2AB925D2" w14:textId="398E841A" w:rsidR="005730A8" w:rsidRPr="005730A8" w:rsidRDefault="005730A8" w:rsidP="005730A8">
      <w:r>
        <w:rPr>
          <w:noProof/>
          <w14:ligatures w14:val="standardContextual"/>
        </w:rPr>
        <w:drawing>
          <wp:inline distT="0" distB="0" distL="0" distR="0" wp14:anchorId="2B6E9C22" wp14:editId="0B7C4CCD">
            <wp:extent cx="1800000" cy="1071255"/>
            <wp:effectExtent l="0" t="0" r="0" b="0"/>
            <wp:docPr id="258558800" name="图片 1" descr="汽车的赛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558800" name="图片 1" descr="汽车的赛车&#10;&#10;描述已自动生成"/>
                    <pic:cNvPicPr/>
                  </pic:nvPicPr>
                  <pic:blipFill>
                    <a:blip r:embed="rId22"/>
                    <a:stretch>
                      <a:fillRect/>
                    </a:stretch>
                  </pic:blipFill>
                  <pic:spPr>
                    <a:xfrm>
                      <a:off x="0" y="0"/>
                      <a:ext cx="1800000" cy="1071255"/>
                    </a:xfrm>
                    <a:prstGeom prst="rect">
                      <a:avLst/>
                    </a:prstGeom>
                  </pic:spPr>
                </pic:pic>
              </a:graphicData>
            </a:graphic>
          </wp:inline>
        </w:drawing>
      </w:r>
    </w:p>
    <w:p w14:paraId="301BD55E" w14:textId="77777777" w:rsidR="005730A8" w:rsidRPr="00723CF9" w:rsidRDefault="005730A8" w:rsidP="000A28BE">
      <w:pPr>
        <w:pStyle w:val="2"/>
        <w:numPr>
          <w:ilvl w:val="0"/>
          <w:numId w:val="27"/>
        </w:numPr>
        <w:spacing w:before="0" w:after="0" w:line="240" w:lineRule="auto"/>
        <w:rPr>
          <w:sz w:val="24"/>
          <w:szCs w:val="24"/>
        </w:rPr>
      </w:pPr>
      <w:r w:rsidRPr="00723CF9">
        <w:rPr>
          <w:rFonts w:hint="eastAsia"/>
          <w:sz w:val="24"/>
          <w:szCs w:val="24"/>
        </w:rPr>
        <w:t>极氪首款轿车谍照曝光：配无框车门</w:t>
      </w:r>
      <w:r w:rsidRPr="00723CF9">
        <w:rPr>
          <w:sz w:val="24"/>
          <w:szCs w:val="24"/>
        </w:rPr>
        <w:t>+3</w:t>
      </w:r>
      <w:r w:rsidRPr="00723CF9">
        <w:rPr>
          <w:sz w:val="24"/>
          <w:szCs w:val="24"/>
        </w:rPr>
        <w:t>颗激光雷达</w:t>
      </w:r>
    </w:p>
    <w:p w14:paraId="2A2A35CB" w14:textId="7063D037" w:rsidR="005730A8" w:rsidRDefault="005730A8" w:rsidP="00723CF9">
      <w:pPr>
        <w:ind w:firstLineChars="202" w:firstLine="424"/>
      </w:pPr>
      <w:r w:rsidRPr="005730A8">
        <w:t xml:space="preserve">日前微博汽车博主 @类星频道 发布了一组极氪首款轿车的谍照。该车内部代号为 </w:t>
      </w:r>
      <w:r w:rsidRPr="005730A8">
        <w:lastRenderedPageBreak/>
        <w:t>CS1E，基于 PMA2 + 平台打造，预计在今年下半年正式亮相。</w:t>
      </w:r>
    </w:p>
    <w:p w14:paraId="38832C19" w14:textId="0CE07CB9" w:rsidR="005730A8" w:rsidRPr="005730A8" w:rsidRDefault="005730A8" w:rsidP="005730A8">
      <w:r>
        <w:rPr>
          <w:noProof/>
        </w:rPr>
        <w:drawing>
          <wp:inline distT="0" distB="0" distL="0" distR="0" wp14:anchorId="03115826" wp14:editId="32ADBAF4">
            <wp:extent cx="1800000" cy="1058400"/>
            <wp:effectExtent l="0" t="0" r="0" b="8890"/>
            <wp:docPr id="151638572" name="图片 5"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图片"/>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0000" cy="1058400"/>
                    </a:xfrm>
                    <a:prstGeom prst="rect">
                      <a:avLst/>
                    </a:prstGeom>
                    <a:noFill/>
                    <a:ln>
                      <a:noFill/>
                    </a:ln>
                  </pic:spPr>
                </pic:pic>
              </a:graphicData>
            </a:graphic>
          </wp:inline>
        </w:drawing>
      </w:r>
    </w:p>
    <w:p w14:paraId="2574A9F1" w14:textId="6CD25E0A" w:rsidR="0053751B" w:rsidRPr="00723CF9" w:rsidRDefault="00BD5694" w:rsidP="000A28BE">
      <w:pPr>
        <w:pStyle w:val="2"/>
        <w:numPr>
          <w:ilvl w:val="0"/>
          <w:numId w:val="27"/>
        </w:numPr>
        <w:spacing w:before="0" w:after="0" w:line="240" w:lineRule="auto"/>
        <w:rPr>
          <w:sz w:val="24"/>
          <w:szCs w:val="24"/>
        </w:rPr>
      </w:pPr>
      <w:r w:rsidRPr="00723CF9">
        <w:rPr>
          <w:rFonts w:hint="eastAsia"/>
          <w:sz w:val="24"/>
          <w:szCs w:val="24"/>
        </w:rPr>
        <w:t>深蓝</w:t>
      </w:r>
      <w:r w:rsidRPr="00723CF9">
        <w:rPr>
          <w:sz w:val="24"/>
          <w:szCs w:val="24"/>
        </w:rPr>
        <w:t>S7</w:t>
      </w:r>
      <w:r w:rsidRPr="00723CF9">
        <w:rPr>
          <w:sz w:val="24"/>
          <w:szCs w:val="24"/>
        </w:rPr>
        <w:t>开启大规模用户交付</w:t>
      </w:r>
    </w:p>
    <w:p w14:paraId="74D7C2C9" w14:textId="194B51C6" w:rsidR="00BD5694" w:rsidRDefault="00BD5694" w:rsidP="00723CF9">
      <w:pPr>
        <w:ind w:firstLineChars="202" w:firstLine="424"/>
      </w:pPr>
      <w:r w:rsidRPr="00BD5694">
        <w:t>6月30日，深蓝汽车于南京举行品牌战略发布会暨S7大规模交付启动仪式，同时交付上万辆深蓝S7商品车。</w:t>
      </w:r>
    </w:p>
    <w:p w14:paraId="365B8833" w14:textId="77777777" w:rsidR="00E7277C" w:rsidRPr="00BD5694" w:rsidRDefault="00E7277C" w:rsidP="00723CF9">
      <w:pPr>
        <w:ind w:firstLineChars="202" w:firstLine="424"/>
      </w:pPr>
    </w:p>
    <w:p w14:paraId="16D53347" w14:textId="10BB781B" w:rsidR="00131BD8" w:rsidRDefault="00131BD8" w:rsidP="00E7277C">
      <w:pPr>
        <w:pStyle w:val="1"/>
        <w:numPr>
          <w:ilvl w:val="0"/>
          <w:numId w:val="5"/>
        </w:numPr>
        <w:spacing w:before="0" w:after="0" w:line="240" w:lineRule="auto"/>
        <w:rPr>
          <w:rFonts w:ascii="微软雅黑" w:eastAsia="微软雅黑" w:hAnsi="微软雅黑"/>
        </w:rPr>
      </w:pPr>
      <w:r w:rsidRPr="00131BD8">
        <w:rPr>
          <w:rFonts w:ascii="微软雅黑" w:eastAsia="微软雅黑" w:hAnsi="微软雅黑" w:hint="eastAsia"/>
        </w:rPr>
        <w:t>企业信息</w:t>
      </w:r>
    </w:p>
    <w:p w14:paraId="7727FA31" w14:textId="77777777" w:rsidR="000B6456" w:rsidRPr="00723CF9" w:rsidRDefault="000B6456" w:rsidP="000A28BE">
      <w:pPr>
        <w:pStyle w:val="2"/>
        <w:numPr>
          <w:ilvl w:val="0"/>
          <w:numId w:val="28"/>
        </w:numPr>
        <w:spacing w:before="0" w:after="0" w:line="240" w:lineRule="auto"/>
        <w:rPr>
          <w:sz w:val="24"/>
          <w:szCs w:val="24"/>
        </w:rPr>
      </w:pPr>
      <w:r w:rsidRPr="00723CF9">
        <w:rPr>
          <w:sz w:val="24"/>
          <w:szCs w:val="24"/>
        </w:rPr>
        <w:t>AITO</w:t>
      </w:r>
      <w:r w:rsidRPr="00723CF9">
        <w:rPr>
          <w:sz w:val="24"/>
          <w:szCs w:val="24"/>
        </w:rPr>
        <w:t>汽车：</w:t>
      </w:r>
      <w:r w:rsidRPr="00723CF9">
        <w:rPr>
          <w:sz w:val="24"/>
          <w:szCs w:val="24"/>
        </w:rPr>
        <w:t>HUAWEI ADS 2.0</w:t>
      </w:r>
      <w:r w:rsidRPr="00723CF9">
        <w:rPr>
          <w:sz w:val="24"/>
          <w:szCs w:val="24"/>
        </w:rPr>
        <w:t>高阶智驾包限时优惠</w:t>
      </w:r>
    </w:p>
    <w:p w14:paraId="53B61180" w14:textId="77777777" w:rsidR="000B6456" w:rsidRPr="0080164B" w:rsidRDefault="000B6456" w:rsidP="00723CF9">
      <w:pPr>
        <w:ind w:firstLineChars="202" w:firstLine="424"/>
      </w:pPr>
      <w:r w:rsidRPr="0080164B">
        <w:t>6月28日，AITO汽车宣布推出HUAWEI ADS 2.0高阶智驾包限时优惠活动，截至2023年12月31日，一次性购买价格为18,000元，较此前宣布的一次性购买价格下调50%。</w:t>
      </w:r>
    </w:p>
    <w:p w14:paraId="0ACA4454" w14:textId="77777777" w:rsidR="000B6456" w:rsidRPr="00723CF9" w:rsidRDefault="000B6456" w:rsidP="000A28BE">
      <w:pPr>
        <w:pStyle w:val="2"/>
        <w:numPr>
          <w:ilvl w:val="0"/>
          <w:numId w:val="28"/>
        </w:numPr>
        <w:spacing w:before="0" w:after="0" w:line="240" w:lineRule="auto"/>
        <w:rPr>
          <w:sz w:val="24"/>
          <w:szCs w:val="24"/>
        </w:rPr>
      </w:pPr>
      <w:r w:rsidRPr="00723CF9">
        <w:rPr>
          <w:sz w:val="24"/>
          <w:szCs w:val="24"/>
        </w:rPr>
        <w:t>AITO</w:t>
      </w:r>
      <w:r w:rsidRPr="00723CF9">
        <w:rPr>
          <w:sz w:val="24"/>
          <w:szCs w:val="24"/>
        </w:rPr>
        <w:t>问界将推出全新</w:t>
      </w:r>
      <w:r w:rsidRPr="00723CF9">
        <w:rPr>
          <w:sz w:val="24"/>
          <w:szCs w:val="24"/>
        </w:rPr>
        <w:t>CARE</w:t>
      </w:r>
      <w:r w:rsidRPr="00723CF9">
        <w:rPr>
          <w:sz w:val="24"/>
          <w:szCs w:val="24"/>
        </w:rPr>
        <w:t>服务战略</w:t>
      </w:r>
    </w:p>
    <w:p w14:paraId="0CAC026A" w14:textId="77777777" w:rsidR="000B6456" w:rsidRPr="008930F3" w:rsidRDefault="000B6456" w:rsidP="00723CF9">
      <w:pPr>
        <w:ind w:firstLineChars="202" w:firstLine="424"/>
      </w:pPr>
      <w:r w:rsidRPr="008930F3">
        <w:t>7月2日，赛力斯汽车副总裁康波宣布，将推出全新CARE服务战略。C代表以用户为中心；A代表主动服务；R代表尊重；E代表数字化。</w:t>
      </w:r>
    </w:p>
    <w:p w14:paraId="3DE56351" w14:textId="77777777" w:rsidR="000B6456" w:rsidRPr="00723CF9" w:rsidRDefault="000B6456" w:rsidP="000A28BE">
      <w:pPr>
        <w:pStyle w:val="2"/>
        <w:numPr>
          <w:ilvl w:val="0"/>
          <w:numId w:val="28"/>
        </w:numPr>
        <w:spacing w:before="0" w:after="0" w:line="240" w:lineRule="auto"/>
        <w:rPr>
          <w:sz w:val="24"/>
          <w:szCs w:val="24"/>
        </w:rPr>
      </w:pPr>
      <w:r w:rsidRPr="00723CF9">
        <w:rPr>
          <w:rFonts w:hint="eastAsia"/>
          <w:sz w:val="24"/>
          <w:szCs w:val="24"/>
        </w:rPr>
        <w:t>奥迪一汽新能源汽车配套项目启动</w:t>
      </w:r>
    </w:p>
    <w:p w14:paraId="241FE6DB" w14:textId="77777777" w:rsidR="000B6456" w:rsidRPr="00DE1F28" w:rsidRDefault="000B6456" w:rsidP="00723CF9">
      <w:pPr>
        <w:ind w:firstLineChars="202" w:firstLine="424"/>
      </w:pPr>
      <w:r w:rsidRPr="00DE1F28">
        <w:t>6月30日，奥迪一汽新能源汽车配套产业园暨奥迪PPE配套项目在吉林省长春市集中开工，总投资超444亿元。</w:t>
      </w:r>
    </w:p>
    <w:p w14:paraId="37520CC9" w14:textId="77777777" w:rsidR="000B6456" w:rsidRPr="00723CF9" w:rsidRDefault="000B6456" w:rsidP="000A28BE">
      <w:pPr>
        <w:pStyle w:val="2"/>
        <w:numPr>
          <w:ilvl w:val="0"/>
          <w:numId w:val="28"/>
        </w:numPr>
        <w:spacing w:before="0" w:after="0" w:line="240" w:lineRule="auto"/>
        <w:rPr>
          <w:sz w:val="24"/>
          <w:szCs w:val="24"/>
        </w:rPr>
      </w:pPr>
      <w:r w:rsidRPr="00723CF9">
        <w:rPr>
          <w:rFonts w:hint="eastAsia"/>
          <w:sz w:val="24"/>
          <w:szCs w:val="24"/>
        </w:rPr>
        <w:t>比亚迪海豚澳大利亚上市，售价逾</w:t>
      </w:r>
      <w:r w:rsidRPr="00723CF9">
        <w:rPr>
          <w:sz w:val="24"/>
          <w:szCs w:val="24"/>
        </w:rPr>
        <w:t>18</w:t>
      </w:r>
      <w:r w:rsidRPr="00723CF9">
        <w:rPr>
          <w:sz w:val="24"/>
          <w:szCs w:val="24"/>
        </w:rPr>
        <w:t>万元</w:t>
      </w:r>
    </w:p>
    <w:p w14:paraId="61C13EE7" w14:textId="77777777" w:rsidR="000B6456" w:rsidRPr="00F73F51" w:rsidRDefault="000B6456" w:rsidP="00723CF9">
      <w:pPr>
        <w:ind w:firstLineChars="202" w:firstLine="424"/>
      </w:pPr>
      <w:r w:rsidRPr="00F73F51">
        <w:rPr>
          <w:rFonts w:hint="eastAsia"/>
        </w:rPr>
        <w:t>比亚迪携手澳洲当地合作伙伴</w:t>
      </w:r>
      <w:r w:rsidRPr="00F73F51">
        <w:t>EV Direct，在黄金海岸海洋世界召开BYD DOLPHIN（海豚）上市发布会，现场公布的售价为标准续航版38890澳元，长续航版44890澳元，以及运动版49990澳元。</w:t>
      </w:r>
    </w:p>
    <w:p w14:paraId="4D97137C" w14:textId="035D1B21" w:rsidR="000B6456" w:rsidRPr="00723CF9" w:rsidRDefault="000B6456" w:rsidP="000A28BE">
      <w:pPr>
        <w:pStyle w:val="2"/>
        <w:numPr>
          <w:ilvl w:val="0"/>
          <w:numId w:val="28"/>
        </w:numPr>
        <w:spacing w:before="0" w:after="0" w:line="240" w:lineRule="auto"/>
        <w:rPr>
          <w:sz w:val="24"/>
          <w:szCs w:val="24"/>
        </w:rPr>
      </w:pPr>
      <w:r w:rsidRPr="00723CF9">
        <w:rPr>
          <w:rFonts w:hint="eastAsia"/>
          <w:sz w:val="24"/>
          <w:szCs w:val="24"/>
        </w:rPr>
        <w:t>比亚迪工厂将落户巴西</w:t>
      </w:r>
    </w:p>
    <w:p w14:paraId="37D367A5" w14:textId="77777777" w:rsidR="000B6456" w:rsidRPr="008B08B5" w:rsidRDefault="000B6456" w:rsidP="00723CF9">
      <w:pPr>
        <w:ind w:firstLineChars="202" w:firstLine="424"/>
      </w:pPr>
      <w:r w:rsidRPr="008B08B5">
        <w:rPr>
          <w:rFonts w:hint="eastAsia"/>
        </w:rPr>
        <w:t>据外媒报道，比亚迪将于</w:t>
      </w:r>
      <w:r w:rsidRPr="008B08B5">
        <w:t>7月4日正式宣布在巴西巴伊亚州建立一家电动汽车工厂。巴伊亚州州长Jerônimo Rodrigues在巴西利亚与巴西总统卢拉和比亚迪执行副总裁李柯女士会晤后证实了这一消息。</w:t>
      </w:r>
    </w:p>
    <w:p w14:paraId="443BF87D" w14:textId="77777777" w:rsidR="000B6456" w:rsidRPr="00723CF9" w:rsidRDefault="000B6456" w:rsidP="000A28BE">
      <w:pPr>
        <w:pStyle w:val="2"/>
        <w:numPr>
          <w:ilvl w:val="0"/>
          <w:numId w:val="28"/>
        </w:numPr>
        <w:spacing w:before="0" w:after="0" w:line="240" w:lineRule="auto"/>
        <w:rPr>
          <w:sz w:val="24"/>
          <w:szCs w:val="24"/>
        </w:rPr>
      </w:pPr>
      <w:r w:rsidRPr="00723CF9">
        <w:rPr>
          <w:rFonts w:hint="eastAsia"/>
          <w:sz w:val="24"/>
          <w:szCs w:val="24"/>
        </w:rPr>
        <w:t>飞行汽车等黑科技于广汽科技日首发</w:t>
      </w:r>
    </w:p>
    <w:p w14:paraId="4BB89B31" w14:textId="77777777" w:rsidR="000B6456" w:rsidRPr="00F73F51" w:rsidRDefault="000B6456" w:rsidP="00723CF9">
      <w:pPr>
        <w:ind w:firstLineChars="202" w:firstLine="424"/>
      </w:pPr>
      <w:r w:rsidRPr="00F73F51">
        <w:t>6月26日，以“科技思变”为主题的2023广汽科技日举办。广汽飞行汽车GOVE首发亮相，搭载氢电混合系统的整车、全球首款乘用车氨发动机、N合一集成电驱系统，以及广汽魔方场景共创平台等崭新科技成果也逐一发布。</w:t>
      </w:r>
    </w:p>
    <w:p w14:paraId="04268118" w14:textId="77777777" w:rsidR="000B6456" w:rsidRPr="00723CF9" w:rsidRDefault="000B6456" w:rsidP="000A28BE">
      <w:pPr>
        <w:pStyle w:val="2"/>
        <w:numPr>
          <w:ilvl w:val="0"/>
          <w:numId w:val="28"/>
        </w:numPr>
        <w:spacing w:before="0" w:after="0" w:line="240" w:lineRule="auto"/>
        <w:rPr>
          <w:sz w:val="24"/>
          <w:szCs w:val="24"/>
        </w:rPr>
      </w:pPr>
      <w:r w:rsidRPr="00723CF9">
        <w:rPr>
          <w:rFonts w:hint="eastAsia"/>
          <w:sz w:val="24"/>
          <w:szCs w:val="24"/>
        </w:rPr>
        <w:t>福田汽车：法院裁定终结宝沃汽车公司破产程序</w:t>
      </w:r>
    </w:p>
    <w:p w14:paraId="54332479" w14:textId="77777777" w:rsidR="000B6456" w:rsidRPr="00B6569B" w:rsidRDefault="000B6456" w:rsidP="00723CF9">
      <w:pPr>
        <w:ind w:firstLineChars="202" w:firstLine="424"/>
      </w:pPr>
      <w:r w:rsidRPr="00B6569B">
        <w:rPr>
          <w:rFonts w:hint="eastAsia"/>
        </w:rPr>
        <w:t>福田汽车</w:t>
      </w:r>
      <w:r w:rsidRPr="00B6569B">
        <w:t>6月26日公告，2023年6月26日，公司收到法院于2023年6月21日作出</w:t>
      </w:r>
      <w:r w:rsidRPr="00B6569B">
        <w:lastRenderedPageBreak/>
        <w:t>的（2022）京01破91号之七《民事裁定书》，裁定终结宝沃汽车公司破产程序。宝沃汽车公司破产不会影响公司现有主营业务，不会影响公司的持续经营。</w:t>
      </w:r>
    </w:p>
    <w:p w14:paraId="490B1CFC" w14:textId="77777777" w:rsidR="000B6456" w:rsidRPr="00723CF9" w:rsidRDefault="000B6456" w:rsidP="000A28BE">
      <w:pPr>
        <w:pStyle w:val="2"/>
        <w:numPr>
          <w:ilvl w:val="0"/>
          <w:numId w:val="28"/>
        </w:numPr>
        <w:spacing w:before="0" w:after="0" w:line="240" w:lineRule="auto"/>
        <w:rPr>
          <w:sz w:val="24"/>
          <w:szCs w:val="24"/>
        </w:rPr>
      </w:pPr>
      <w:r w:rsidRPr="00723CF9">
        <w:rPr>
          <w:rFonts w:hint="eastAsia"/>
          <w:sz w:val="24"/>
          <w:szCs w:val="24"/>
        </w:rPr>
        <w:t>富士康新事业发展集团成立</w:t>
      </w:r>
      <w:r w:rsidRPr="00723CF9">
        <w:rPr>
          <w:sz w:val="24"/>
          <w:szCs w:val="24"/>
        </w:rPr>
        <w:t xml:space="preserve"> </w:t>
      </w:r>
      <w:r w:rsidRPr="00723CF9">
        <w:rPr>
          <w:sz w:val="24"/>
          <w:szCs w:val="24"/>
        </w:rPr>
        <w:t>经营范围含新能源汽车整车销售</w:t>
      </w:r>
    </w:p>
    <w:p w14:paraId="4A63C005" w14:textId="77777777" w:rsidR="000B6456" w:rsidRPr="00EA4BDD" w:rsidRDefault="000B6456" w:rsidP="00723CF9">
      <w:pPr>
        <w:ind w:firstLineChars="202" w:firstLine="424"/>
      </w:pPr>
      <w:r w:rsidRPr="00EA4BDD">
        <w:rPr>
          <w:rFonts w:hint="eastAsia"/>
        </w:rPr>
        <w:t>富士康新事业发展集团有限公司成立，</w:t>
      </w:r>
      <w:r w:rsidRPr="00EA4BDD">
        <w:t>经营范围含新能源汽车整车销售、电池制造、智能机器人的研发等。该公司由郑州富士康关联公司鸿富锦精密电子（郑州）有限公司全资持股。</w:t>
      </w:r>
    </w:p>
    <w:p w14:paraId="6FCA5CCD" w14:textId="77777777" w:rsidR="000B6456" w:rsidRPr="00723CF9" w:rsidRDefault="000B6456" w:rsidP="000A28BE">
      <w:pPr>
        <w:pStyle w:val="2"/>
        <w:numPr>
          <w:ilvl w:val="0"/>
          <w:numId w:val="28"/>
        </w:numPr>
        <w:spacing w:before="0" w:after="0" w:line="240" w:lineRule="auto"/>
        <w:rPr>
          <w:sz w:val="24"/>
          <w:szCs w:val="24"/>
        </w:rPr>
      </w:pPr>
      <w:r w:rsidRPr="00723CF9">
        <w:rPr>
          <w:rFonts w:hint="eastAsia"/>
          <w:sz w:val="24"/>
          <w:szCs w:val="24"/>
        </w:rPr>
        <w:t>广汽埃安与泰国锦汇签订合作备忘录，正式进军泰国市场</w:t>
      </w:r>
    </w:p>
    <w:p w14:paraId="41570E46" w14:textId="77777777" w:rsidR="000B6456" w:rsidRPr="00AC44B5" w:rsidRDefault="000B6456" w:rsidP="00723CF9">
      <w:pPr>
        <w:ind w:firstLineChars="202" w:firstLine="424"/>
      </w:pPr>
      <w:r w:rsidRPr="00AC44B5">
        <w:t>6月28日，中国（广东）-泰国经贸代表团抵达泰国曼谷，与泰国企业展开交流合作，广汽埃安作为唯一车企代表参与签约。官宣埃安正式进军泰国市场。据悉，未来，埃安将立足泰国市场，辐射到东南亚及周边地区，进而进军全球市场。</w:t>
      </w:r>
    </w:p>
    <w:p w14:paraId="43CB5930" w14:textId="77777777" w:rsidR="000B6456" w:rsidRPr="00723CF9" w:rsidRDefault="000B6456" w:rsidP="000A28BE">
      <w:pPr>
        <w:pStyle w:val="2"/>
        <w:numPr>
          <w:ilvl w:val="0"/>
          <w:numId w:val="28"/>
        </w:numPr>
        <w:spacing w:before="0" w:after="0" w:line="240" w:lineRule="auto"/>
        <w:rPr>
          <w:sz w:val="24"/>
          <w:szCs w:val="24"/>
        </w:rPr>
      </w:pPr>
      <w:r w:rsidRPr="00723CF9">
        <w:rPr>
          <w:rFonts w:hint="eastAsia"/>
          <w:sz w:val="24"/>
          <w:szCs w:val="24"/>
        </w:rPr>
        <w:t>哈弗和奇瑞成为俄罗斯知名度最高的中国汽车品牌</w:t>
      </w:r>
    </w:p>
    <w:p w14:paraId="6B296465" w14:textId="77777777" w:rsidR="000B6456" w:rsidRPr="001E7104" w:rsidRDefault="000B6456" w:rsidP="00723CF9">
      <w:pPr>
        <w:ind w:firstLineChars="202" w:firstLine="424"/>
      </w:pPr>
      <w:r w:rsidRPr="001E7104">
        <w:rPr>
          <w:rFonts w:hint="eastAsia"/>
        </w:rPr>
        <w:t>日前，根据“</w:t>
      </w:r>
      <w:r w:rsidRPr="001E7104">
        <w:t>Auto Mail.ru”门户网站对8千名俄罗斯读者进行的调查，奇瑞和哈弗被89%的受访者所认可，成为俄罗斯知名度最高的中国汽车品牌。</w:t>
      </w:r>
    </w:p>
    <w:p w14:paraId="2DFD6E5A" w14:textId="77777777" w:rsidR="000B6456" w:rsidRPr="00723CF9" w:rsidRDefault="000B6456" w:rsidP="000A28BE">
      <w:pPr>
        <w:pStyle w:val="2"/>
        <w:numPr>
          <w:ilvl w:val="0"/>
          <w:numId w:val="28"/>
        </w:numPr>
        <w:spacing w:before="0" w:after="0" w:line="240" w:lineRule="auto"/>
        <w:rPr>
          <w:sz w:val="24"/>
          <w:szCs w:val="24"/>
        </w:rPr>
      </w:pPr>
      <w:r w:rsidRPr="00723CF9">
        <w:rPr>
          <w:rFonts w:hint="eastAsia"/>
          <w:sz w:val="24"/>
          <w:szCs w:val="24"/>
        </w:rPr>
        <w:t>杭州国资接手东风裕隆汽车公司</w:t>
      </w:r>
    </w:p>
    <w:p w14:paraId="6E7F4FAE" w14:textId="77777777" w:rsidR="000B6456" w:rsidRPr="004641FE" w:rsidRDefault="000B6456" w:rsidP="00723CF9">
      <w:pPr>
        <w:ind w:firstLineChars="202" w:firstLine="424"/>
      </w:pPr>
      <w:r w:rsidRPr="004641FE">
        <w:rPr>
          <w:rFonts w:hint="eastAsia"/>
        </w:rPr>
        <w:t>近日，东风裕隆汽车有限公司发生工商变更，股东东风汽车集团有限公司、裕隆大陆投资有限公司均退出，新增杭州大江东国有资本投资管理有限公司为股东并全资持股。</w:t>
      </w:r>
    </w:p>
    <w:p w14:paraId="2520B003" w14:textId="77777777" w:rsidR="000B6456" w:rsidRPr="00723CF9" w:rsidRDefault="000B6456" w:rsidP="000A28BE">
      <w:pPr>
        <w:pStyle w:val="2"/>
        <w:numPr>
          <w:ilvl w:val="0"/>
          <w:numId w:val="28"/>
        </w:numPr>
        <w:spacing w:before="0" w:after="0" w:line="240" w:lineRule="auto"/>
        <w:rPr>
          <w:sz w:val="24"/>
          <w:szCs w:val="24"/>
        </w:rPr>
      </w:pPr>
      <w:r w:rsidRPr="00723CF9">
        <w:rPr>
          <w:rFonts w:hint="eastAsia"/>
          <w:sz w:val="24"/>
          <w:szCs w:val="24"/>
        </w:rPr>
        <w:t>华为、赛力斯汽车成立“</w:t>
      </w:r>
      <w:r w:rsidRPr="00723CF9">
        <w:rPr>
          <w:sz w:val="24"/>
          <w:szCs w:val="24"/>
        </w:rPr>
        <w:t>AITO</w:t>
      </w:r>
      <w:r w:rsidRPr="00723CF9">
        <w:rPr>
          <w:sz w:val="24"/>
          <w:szCs w:val="24"/>
        </w:rPr>
        <w:t>问界销服联合工作组</w:t>
      </w:r>
      <w:r w:rsidRPr="00723CF9">
        <w:rPr>
          <w:sz w:val="24"/>
          <w:szCs w:val="24"/>
        </w:rPr>
        <w:t>”</w:t>
      </w:r>
    </w:p>
    <w:p w14:paraId="720D28D8" w14:textId="77777777" w:rsidR="000B6456" w:rsidRPr="0027306E" w:rsidRDefault="000B6456" w:rsidP="00723CF9">
      <w:pPr>
        <w:ind w:firstLineChars="270" w:firstLine="567"/>
      </w:pPr>
      <w:r w:rsidRPr="0027306E">
        <w:t>7月2日讯  赛力斯汽车与华为于6月30日对内部销售体系发布名为“AITO问界销服联合工作组致全体伙伴信”。赛力斯汽车与华为共同决定成立“AITO问界销服联合工作组”，自7月1日起全面负责营销、销售、交付、服务、渠道等业务的端到端闭环管理。</w:t>
      </w:r>
    </w:p>
    <w:p w14:paraId="7DE4EACA" w14:textId="77777777" w:rsidR="000B6456" w:rsidRPr="00723CF9" w:rsidRDefault="000B6456" w:rsidP="000A28BE">
      <w:pPr>
        <w:pStyle w:val="2"/>
        <w:numPr>
          <w:ilvl w:val="0"/>
          <w:numId w:val="28"/>
        </w:numPr>
        <w:spacing w:before="0" w:after="0" w:line="240" w:lineRule="auto"/>
        <w:rPr>
          <w:sz w:val="24"/>
          <w:szCs w:val="24"/>
        </w:rPr>
      </w:pPr>
      <w:r w:rsidRPr="00723CF9">
        <w:rPr>
          <w:rFonts w:hint="eastAsia"/>
          <w:sz w:val="24"/>
          <w:szCs w:val="24"/>
        </w:rPr>
        <w:t>华为余承东：问界</w:t>
      </w:r>
      <w:r w:rsidRPr="00723CF9">
        <w:rPr>
          <w:sz w:val="24"/>
          <w:szCs w:val="24"/>
        </w:rPr>
        <w:t>M5</w:t>
      </w:r>
      <w:r w:rsidRPr="00723CF9">
        <w:rPr>
          <w:sz w:val="24"/>
          <w:szCs w:val="24"/>
        </w:rPr>
        <w:t>智驾版城区</w:t>
      </w:r>
      <w:r w:rsidRPr="00723CF9">
        <w:rPr>
          <w:sz w:val="24"/>
          <w:szCs w:val="24"/>
        </w:rPr>
        <w:t>NCA</w:t>
      </w:r>
      <w:r w:rsidRPr="00723CF9">
        <w:rPr>
          <w:sz w:val="24"/>
          <w:szCs w:val="24"/>
        </w:rPr>
        <w:t>智驾功能将在上海、广州等</w:t>
      </w:r>
      <w:r w:rsidRPr="00723CF9">
        <w:rPr>
          <w:sz w:val="24"/>
          <w:szCs w:val="24"/>
        </w:rPr>
        <w:t>5</w:t>
      </w:r>
      <w:r w:rsidRPr="00723CF9">
        <w:rPr>
          <w:sz w:val="24"/>
          <w:szCs w:val="24"/>
        </w:rPr>
        <w:t>城开放</w:t>
      </w:r>
    </w:p>
    <w:p w14:paraId="52103F31" w14:textId="77777777" w:rsidR="000B6456" w:rsidRPr="00BE32CE" w:rsidRDefault="000B6456" w:rsidP="00723CF9">
      <w:pPr>
        <w:ind w:firstLineChars="270" w:firstLine="567"/>
      </w:pPr>
      <w:r w:rsidRPr="00BE32CE">
        <w:t>6月28日晚间，华为智能汽车解决方案BU CEO余承东透露，搭载HUAWEI ADS 2.0高阶智能驾驶方案的问界M5智驾版，于7月OTA升级后，城区NCA智驾功能将在上海、广州、深圳、重庆、杭州5城开放，今年第三季度不依赖于高精地图的城区NCA将在15城落地，到第四季度将增加到45城。</w:t>
      </w:r>
    </w:p>
    <w:p w14:paraId="2DF124B6" w14:textId="77777777" w:rsidR="000B6456" w:rsidRPr="00723CF9" w:rsidRDefault="000B6456" w:rsidP="000A28BE">
      <w:pPr>
        <w:pStyle w:val="2"/>
        <w:numPr>
          <w:ilvl w:val="0"/>
          <w:numId w:val="28"/>
        </w:numPr>
        <w:spacing w:before="0" w:after="0" w:line="240" w:lineRule="auto"/>
        <w:rPr>
          <w:sz w:val="24"/>
          <w:szCs w:val="24"/>
        </w:rPr>
      </w:pPr>
      <w:r w:rsidRPr="00723CF9">
        <w:rPr>
          <w:rFonts w:hint="eastAsia"/>
          <w:sz w:val="24"/>
          <w:szCs w:val="24"/>
        </w:rPr>
        <w:t>极氪</w:t>
      </w:r>
      <w:r w:rsidRPr="00723CF9">
        <w:rPr>
          <w:sz w:val="24"/>
          <w:szCs w:val="24"/>
        </w:rPr>
        <w:t>001</w:t>
      </w:r>
      <w:r w:rsidRPr="00723CF9">
        <w:rPr>
          <w:sz w:val="24"/>
          <w:szCs w:val="24"/>
        </w:rPr>
        <w:t>、极氪</w:t>
      </w:r>
      <w:r w:rsidRPr="00723CF9">
        <w:rPr>
          <w:sz w:val="24"/>
          <w:szCs w:val="24"/>
        </w:rPr>
        <w:t>X</w:t>
      </w:r>
      <w:r w:rsidRPr="00723CF9">
        <w:rPr>
          <w:sz w:val="24"/>
          <w:szCs w:val="24"/>
        </w:rPr>
        <w:t>开启欧洲预售，预计年内首批交付</w:t>
      </w:r>
    </w:p>
    <w:p w14:paraId="62D7F4B8" w14:textId="1B5E9739" w:rsidR="000B6456" w:rsidRPr="00F23D3C" w:rsidRDefault="000B6456" w:rsidP="000A28BE">
      <w:pPr>
        <w:ind w:firstLineChars="270" w:firstLine="567"/>
      </w:pPr>
      <w:r w:rsidRPr="00F23D3C">
        <w:t>6月28日消息，极氪宣布，即日起，旗下极氪001及极氪X两款车型正式开启欧洲预售，极氪001起售价59,490欧元；极氪X起售价为44,990欧元。</w:t>
      </w:r>
    </w:p>
    <w:p w14:paraId="11D41781" w14:textId="77777777" w:rsidR="000B6456" w:rsidRPr="00723CF9" w:rsidRDefault="000B6456" w:rsidP="000A28BE">
      <w:pPr>
        <w:pStyle w:val="2"/>
        <w:numPr>
          <w:ilvl w:val="0"/>
          <w:numId w:val="28"/>
        </w:numPr>
        <w:spacing w:before="0" w:after="0" w:line="240" w:lineRule="auto"/>
        <w:rPr>
          <w:sz w:val="24"/>
          <w:szCs w:val="24"/>
        </w:rPr>
      </w:pPr>
      <w:r w:rsidRPr="00723CF9">
        <w:rPr>
          <w:rFonts w:hint="eastAsia"/>
          <w:sz w:val="24"/>
          <w:szCs w:val="24"/>
        </w:rPr>
        <w:t>理想汽车</w:t>
      </w:r>
      <w:r w:rsidRPr="00723CF9">
        <w:rPr>
          <w:sz w:val="24"/>
          <w:szCs w:val="24"/>
        </w:rPr>
        <w:t>CEO</w:t>
      </w:r>
      <w:r w:rsidRPr="00723CF9">
        <w:rPr>
          <w:sz w:val="24"/>
          <w:szCs w:val="24"/>
        </w:rPr>
        <w:t>李想：今年的目标调整成</w:t>
      </w:r>
      <w:r w:rsidRPr="00723CF9">
        <w:rPr>
          <w:sz w:val="24"/>
          <w:szCs w:val="24"/>
        </w:rPr>
        <w:t>40</w:t>
      </w:r>
      <w:r w:rsidRPr="00723CF9">
        <w:rPr>
          <w:sz w:val="24"/>
          <w:szCs w:val="24"/>
        </w:rPr>
        <w:t>万辆的报道是错误的</w:t>
      </w:r>
    </w:p>
    <w:p w14:paraId="10966F7B" w14:textId="77777777" w:rsidR="000B6456" w:rsidRDefault="000B6456" w:rsidP="00723CF9">
      <w:pPr>
        <w:ind w:firstLineChars="270" w:firstLine="567"/>
      </w:pPr>
      <w:r w:rsidRPr="005C5B67">
        <w:t>6月27日，理想汽车CEO李想发布微博称，有媒体报道我们今年的目标调整成40万辆，这个报道是错误的，是没有依据的。</w:t>
      </w:r>
    </w:p>
    <w:p w14:paraId="763F7D53" w14:textId="77777777" w:rsidR="000B6456" w:rsidRPr="005C5B67" w:rsidRDefault="000B6456" w:rsidP="005C5B67">
      <w:r>
        <w:rPr>
          <w:noProof/>
        </w:rPr>
        <w:drawing>
          <wp:inline distT="0" distB="0" distL="0" distR="0" wp14:anchorId="5BF3398F" wp14:editId="15E0665C">
            <wp:extent cx="1800000" cy="584686"/>
            <wp:effectExtent l="0" t="0" r="0" b="6350"/>
            <wp:docPr id="1031372288" name="图片 7"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图片"/>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00000" cy="584686"/>
                    </a:xfrm>
                    <a:prstGeom prst="rect">
                      <a:avLst/>
                    </a:prstGeom>
                    <a:noFill/>
                    <a:ln>
                      <a:noFill/>
                    </a:ln>
                  </pic:spPr>
                </pic:pic>
              </a:graphicData>
            </a:graphic>
          </wp:inline>
        </w:drawing>
      </w:r>
    </w:p>
    <w:p w14:paraId="7CB7C977" w14:textId="77777777" w:rsidR="000B6456" w:rsidRPr="00723CF9" w:rsidRDefault="000B6456" w:rsidP="000A28BE">
      <w:pPr>
        <w:pStyle w:val="2"/>
        <w:numPr>
          <w:ilvl w:val="0"/>
          <w:numId w:val="28"/>
        </w:numPr>
        <w:spacing w:before="0" w:after="0" w:line="240" w:lineRule="auto"/>
        <w:rPr>
          <w:sz w:val="24"/>
          <w:szCs w:val="24"/>
        </w:rPr>
      </w:pPr>
      <w:r w:rsidRPr="00723CF9">
        <w:rPr>
          <w:rFonts w:hint="eastAsia"/>
          <w:sz w:val="24"/>
          <w:szCs w:val="24"/>
        </w:rPr>
        <w:lastRenderedPageBreak/>
        <w:t>理想汽车发布城市</w:t>
      </w:r>
      <w:r w:rsidRPr="00723CF9">
        <w:rPr>
          <w:sz w:val="24"/>
          <w:szCs w:val="24"/>
        </w:rPr>
        <w:t>NOA</w:t>
      </w:r>
      <w:r w:rsidRPr="00723CF9">
        <w:rPr>
          <w:sz w:val="24"/>
          <w:szCs w:val="24"/>
        </w:rPr>
        <w:t>，并官宣超级旗舰</w:t>
      </w:r>
      <w:r w:rsidRPr="00723CF9">
        <w:rPr>
          <w:sz w:val="24"/>
          <w:szCs w:val="24"/>
        </w:rPr>
        <w:t>MEGA</w:t>
      </w:r>
    </w:p>
    <w:p w14:paraId="31B8E539" w14:textId="77777777" w:rsidR="000B6456" w:rsidRPr="00AC44B5" w:rsidRDefault="000B6456" w:rsidP="004547A8">
      <w:pPr>
        <w:ind w:firstLineChars="270" w:firstLine="567"/>
      </w:pPr>
      <w:r w:rsidRPr="00AC44B5">
        <w:t>6月28日，理想汽车不依赖高精地图的城市NOA产品开启内测，并正式宣布理想超级旗舰MEGA将于今年年底发布。理想汽车官方表示，通过AI大模型的帮助，车辆将做到接近人类司机的驾驶表现。</w:t>
      </w:r>
    </w:p>
    <w:p w14:paraId="0C802BAB" w14:textId="77777777" w:rsidR="000B6456" w:rsidRPr="00723CF9" w:rsidRDefault="000B6456" w:rsidP="000A28BE">
      <w:pPr>
        <w:pStyle w:val="2"/>
        <w:numPr>
          <w:ilvl w:val="0"/>
          <w:numId w:val="28"/>
        </w:numPr>
        <w:spacing w:before="0" w:after="0" w:line="240" w:lineRule="auto"/>
        <w:rPr>
          <w:sz w:val="24"/>
          <w:szCs w:val="24"/>
        </w:rPr>
      </w:pPr>
      <w:r w:rsidRPr="00723CF9">
        <w:rPr>
          <w:rFonts w:hint="eastAsia"/>
          <w:sz w:val="24"/>
          <w:szCs w:val="24"/>
        </w:rPr>
        <w:t>赛力斯短期目标年产销</w:t>
      </w:r>
      <w:r w:rsidRPr="00723CF9">
        <w:rPr>
          <w:sz w:val="24"/>
          <w:szCs w:val="24"/>
        </w:rPr>
        <w:t>50</w:t>
      </w:r>
      <w:r w:rsidRPr="00723CF9">
        <w:rPr>
          <w:sz w:val="24"/>
          <w:szCs w:val="24"/>
        </w:rPr>
        <w:t>万辆</w:t>
      </w:r>
      <w:r w:rsidRPr="00723CF9">
        <w:rPr>
          <w:sz w:val="24"/>
          <w:szCs w:val="24"/>
        </w:rPr>
        <w:t xml:space="preserve"> </w:t>
      </w:r>
      <w:r w:rsidRPr="00723CF9">
        <w:rPr>
          <w:sz w:val="24"/>
          <w:szCs w:val="24"/>
        </w:rPr>
        <w:t>长期目标每年百万级产销规模</w:t>
      </w:r>
    </w:p>
    <w:p w14:paraId="2C17E63C" w14:textId="77777777" w:rsidR="000B6456" w:rsidRPr="006C42DB" w:rsidRDefault="000B6456" w:rsidP="004547A8">
      <w:pPr>
        <w:ind w:firstLineChars="270" w:firstLine="567"/>
      </w:pPr>
      <w:r w:rsidRPr="006C42DB">
        <w:t>6月26日消息，重庆市工商联主席、赛力斯集团董事长张兴海在重庆市推动民营经济高质量发展大会上表示，未来百万级产销规模将是新能源汽车的门槛，赛力斯短期目标为50万辆一年的产销量，长期目标则是瞄准每年百万级的产销规模。</w:t>
      </w:r>
    </w:p>
    <w:p w14:paraId="2BE85E98" w14:textId="77777777" w:rsidR="000B6456" w:rsidRPr="00723CF9" w:rsidRDefault="000B6456" w:rsidP="000A28BE">
      <w:pPr>
        <w:pStyle w:val="2"/>
        <w:numPr>
          <w:ilvl w:val="0"/>
          <w:numId w:val="28"/>
        </w:numPr>
        <w:spacing w:before="0" w:after="0" w:line="240" w:lineRule="auto"/>
        <w:rPr>
          <w:sz w:val="24"/>
          <w:szCs w:val="24"/>
        </w:rPr>
      </w:pPr>
      <w:r w:rsidRPr="00723CF9">
        <w:rPr>
          <w:rFonts w:hint="eastAsia"/>
          <w:sz w:val="24"/>
          <w:szCs w:val="24"/>
        </w:rPr>
        <w:t>上汽集团回应</w:t>
      </w:r>
      <w:r w:rsidRPr="00723CF9">
        <w:rPr>
          <w:sz w:val="24"/>
          <w:szCs w:val="24"/>
        </w:rPr>
        <w:t>MG</w:t>
      </w:r>
      <w:r w:rsidRPr="00723CF9">
        <w:rPr>
          <w:sz w:val="24"/>
          <w:szCs w:val="24"/>
        </w:rPr>
        <w:t>印度公司被低价收购严重背离事实</w:t>
      </w:r>
    </w:p>
    <w:p w14:paraId="0C81BC0C" w14:textId="77777777" w:rsidR="000B6456" w:rsidRPr="00F73F51" w:rsidRDefault="000B6456" w:rsidP="004547A8">
      <w:pPr>
        <w:ind w:firstLineChars="270" w:firstLine="567"/>
      </w:pPr>
      <w:r w:rsidRPr="00F73F51">
        <w:t>6月26日，上汽集团官微发布澄清说明称，近期有自媒体发布报道，“上汽MG印度公司被当地强行低价收购股份，丧失控制权”，相关内容严重背离事实。</w:t>
      </w:r>
    </w:p>
    <w:p w14:paraId="6817CF21" w14:textId="77777777" w:rsidR="000B6456" w:rsidRPr="00723CF9" w:rsidRDefault="000B6456" w:rsidP="000A28BE">
      <w:pPr>
        <w:pStyle w:val="2"/>
        <w:numPr>
          <w:ilvl w:val="0"/>
          <w:numId w:val="28"/>
        </w:numPr>
        <w:spacing w:before="0" w:after="0" w:line="240" w:lineRule="auto"/>
        <w:rPr>
          <w:sz w:val="24"/>
          <w:szCs w:val="24"/>
        </w:rPr>
      </w:pPr>
      <w:r w:rsidRPr="00723CF9">
        <w:rPr>
          <w:rFonts w:hint="eastAsia"/>
          <w:sz w:val="24"/>
          <w:szCs w:val="24"/>
        </w:rPr>
        <w:t>特斯拉：</w:t>
      </w:r>
      <w:r w:rsidRPr="00723CF9">
        <w:rPr>
          <w:sz w:val="24"/>
          <w:szCs w:val="24"/>
        </w:rPr>
        <w:t>Model S/X</w:t>
      </w:r>
      <w:r w:rsidRPr="00723CF9">
        <w:rPr>
          <w:sz w:val="24"/>
          <w:szCs w:val="24"/>
        </w:rPr>
        <w:t>现车将优惠</w:t>
      </w:r>
      <w:r w:rsidRPr="00723CF9">
        <w:rPr>
          <w:sz w:val="24"/>
          <w:szCs w:val="24"/>
        </w:rPr>
        <w:t>3.5-4.5</w:t>
      </w:r>
      <w:r w:rsidRPr="00723CF9">
        <w:rPr>
          <w:sz w:val="24"/>
          <w:szCs w:val="24"/>
        </w:rPr>
        <w:t>万元</w:t>
      </w:r>
    </w:p>
    <w:p w14:paraId="74721CB9" w14:textId="77777777" w:rsidR="000B6456" w:rsidRPr="008B08B5" w:rsidRDefault="000B6456" w:rsidP="004547A8">
      <w:pPr>
        <w:ind w:firstLineChars="270" w:firstLine="567"/>
      </w:pPr>
      <w:r w:rsidRPr="008B08B5">
        <w:t>7月1日，特斯拉宣布，用户购买全新Model S/X两款车型现车，即可享受3.5万至4.5万元不等的优惠福利。</w:t>
      </w:r>
    </w:p>
    <w:p w14:paraId="58C4C916" w14:textId="77777777" w:rsidR="000B6456" w:rsidRPr="00723CF9" w:rsidRDefault="000B6456" w:rsidP="000A28BE">
      <w:pPr>
        <w:pStyle w:val="2"/>
        <w:numPr>
          <w:ilvl w:val="0"/>
          <w:numId w:val="28"/>
        </w:numPr>
        <w:spacing w:before="0" w:after="0" w:line="240" w:lineRule="auto"/>
        <w:rPr>
          <w:sz w:val="24"/>
          <w:szCs w:val="24"/>
        </w:rPr>
      </w:pPr>
      <w:r w:rsidRPr="00723CF9">
        <w:rPr>
          <w:rFonts w:hint="eastAsia"/>
          <w:sz w:val="24"/>
          <w:szCs w:val="24"/>
        </w:rPr>
        <w:t>特斯拉国产</w:t>
      </w:r>
      <w:r w:rsidRPr="00723CF9">
        <w:rPr>
          <w:sz w:val="24"/>
          <w:szCs w:val="24"/>
        </w:rPr>
        <w:t>Model 3</w:t>
      </w:r>
      <w:r w:rsidRPr="00723CF9">
        <w:rPr>
          <w:sz w:val="24"/>
          <w:szCs w:val="24"/>
        </w:rPr>
        <w:t>改款或采用宁德时代</w:t>
      </w:r>
      <w:r w:rsidRPr="00723CF9">
        <w:rPr>
          <w:sz w:val="24"/>
          <w:szCs w:val="24"/>
        </w:rPr>
        <w:t>66</w:t>
      </w:r>
      <w:r w:rsidRPr="00723CF9">
        <w:rPr>
          <w:sz w:val="24"/>
          <w:szCs w:val="24"/>
        </w:rPr>
        <w:t>度磷酸锰铁锂电池</w:t>
      </w:r>
    </w:p>
    <w:p w14:paraId="10632FC8" w14:textId="77777777" w:rsidR="000B6456" w:rsidRPr="00D46CA8" w:rsidRDefault="000B6456" w:rsidP="004547A8">
      <w:pPr>
        <w:ind w:firstLineChars="202" w:firstLine="424"/>
      </w:pPr>
      <w:r w:rsidRPr="00D46CA8">
        <w:t>6月29日，据36氪PowerOn援引多位知情人士报道，特斯拉国产Model 3改款车型将对电池包进行升级，尤其是基础款后轮驱动版的电量将从60kWh升级为66kWh，采用宁德时代的M3P新型磷酸铁锂电池。</w:t>
      </w:r>
    </w:p>
    <w:p w14:paraId="482CB684" w14:textId="77777777" w:rsidR="000B6456" w:rsidRPr="00723CF9" w:rsidRDefault="000B6456" w:rsidP="000A28BE">
      <w:pPr>
        <w:pStyle w:val="2"/>
        <w:numPr>
          <w:ilvl w:val="0"/>
          <w:numId w:val="28"/>
        </w:numPr>
        <w:spacing w:before="0" w:after="0" w:line="240" w:lineRule="auto"/>
        <w:rPr>
          <w:sz w:val="24"/>
          <w:szCs w:val="24"/>
        </w:rPr>
      </w:pPr>
      <w:r w:rsidRPr="00723CF9">
        <w:rPr>
          <w:rFonts w:hint="eastAsia"/>
          <w:sz w:val="24"/>
          <w:szCs w:val="24"/>
        </w:rPr>
        <w:t>特斯拉上海超级工厂开启北美供货</w:t>
      </w:r>
    </w:p>
    <w:p w14:paraId="7662BBE5" w14:textId="77777777" w:rsidR="000B6456" w:rsidRPr="00F73F51" w:rsidRDefault="000B6456" w:rsidP="004547A8">
      <w:pPr>
        <w:ind w:firstLineChars="202" w:firstLine="424"/>
      </w:pPr>
      <w:r w:rsidRPr="00F73F51">
        <w:rPr>
          <w:rFonts w:hint="eastAsia"/>
        </w:rPr>
        <w:t>特斯拉网站显示，由中国制造的特斯拉</w:t>
      </w:r>
      <w:r w:rsidRPr="00F73F51">
        <w:t>Model 3和Model Y将在加拿大上市销售，后轮驱动Model Y和长续航全轮驱动版Model 3可在加拿大不列颠哥伦比亚省立即交付，代码显示此两款车是由特斯拉上海超级工厂生产。</w:t>
      </w:r>
    </w:p>
    <w:p w14:paraId="38C807C3" w14:textId="558D4802" w:rsidR="000B6456" w:rsidRPr="00723CF9" w:rsidRDefault="000B6456" w:rsidP="000A28BE">
      <w:pPr>
        <w:pStyle w:val="2"/>
        <w:numPr>
          <w:ilvl w:val="0"/>
          <w:numId w:val="28"/>
        </w:numPr>
        <w:spacing w:before="0" w:after="0" w:line="240" w:lineRule="auto"/>
        <w:rPr>
          <w:sz w:val="24"/>
          <w:szCs w:val="24"/>
        </w:rPr>
      </w:pPr>
      <w:r w:rsidRPr="00723CF9">
        <w:rPr>
          <w:rFonts w:hint="eastAsia"/>
          <w:sz w:val="24"/>
          <w:szCs w:val="24"/>
        </w:rPr>
        <w:t>小米：小米汽车</w:t>
      </w:r>
      <w:r w:rsidRPr="00723CF9">
        <w:rPr>
          <w:sz w:val="24"/>
          <w:szCs w:val="24"/>
        </w:rPr>
        <w:t>14.99</w:t>
      </w:r>
      <w:r w:rsidRPr="00723CF9">
        <w:rPr>
          <w:sz w:val="24"/>
          <w:szCs w:val="24"/>
        </w:rPr>
        <w:t>万起售消息不实</w:t>
      </w:r>
    </w:p>
    <w:p w14:paraId="6CDEA505" w14:textId="77777777" w:rsidR="000B6456" w:rsidRDefault="000B6456" w:rsidP="004547A8">
      <w:pPr>
        <w:ind w:firstLineChars="202" w:firstLine="424"/>
      </w:pPr>
      <w:r w:rsidRPr="00BD7899">
        <w:t>6月26日，小米公关负责人王化在其微博上表示，传闻称“小米汽车14.99万元起售、续航800公里”，该消息不实。</w:t>
      </w:r>
    </w:p>
    <w:p w14:paraId="346DA136" w14:textId="77777777" w:rsidR="000B6456" w:rsidRPr="00BD7899" w:rsidRDefault="000B6456" w:rsidP="00BD7899">
      <w:r>
        <w:rPr>
          <w:noProof/>
          <w14:ligatures w14:val="standardContextual"/>
        </w:rPr>
        <w:lastRenderedPageBreak/>
        <w:drawing>
          <wp:inline distT="0" distB="0" distL="0" distR="0" wp14:anchorId="5A0442B9" wp14:editId="70809223">
            <wp:extent cx="5274310" cy="2962275"/>
            <wp:effectExtent l="0" t="0" r="2540" b="9525"/>
            <wp:docPr id="441425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42542" name=""/>
                    <pic:cNvPicPr/>
                  </pic:nvPicPr>
                  <pic:blipFill>
                    <a:blip r:embed="rId25"/>
                    <a:stretch>
                      <a:fillRect/>
                    </a:stretch>
                  </pic:blipFill>
                  <pic:spPr>
                    <a:xfrm>
                      <a:off x="0" y="0"/>
                      <a:ext cx="5274310" cy="2962275"/>
                    </a:xfrm>
                    <a:prstGeom prst="rect">
                      <a:avLst/>
                    </a:prstGeom>
                  </pic:spPr>
                </pic:pic>
              </a:graphicData>
            </a:graphic>
          </wp:inline>
        </w:drawing>
      </w:r>
    </w:p>
    <w:p w14:paraId="6D7BE859" w14:textId="0F922E47" w:rsidR="00131BD8" w:rsidRDefault="00131BD8" w:rsidP="00E7277C">
      <w:pPr>
        <w:pStyle w:val="1"/>
        <w:numPr>
          <w:ilvl w:val="0"/>
          <w:numId w:val="5"/>
        </w:numPr>
        <w:spacing w:before="0" w:after="0" w:line="240" w:lineRule="auto"/>
        <w:rPr>
          <w:rFonts w:ascii="微软雅黑" w:eastAsia="微软雅黑" w:hAnsi="微软雅黑"/>
        </w:rPr>
      </w:pPr>
      <w:r w:rsidRPr="00131BD8">
        <w:rPr>
          <w:rFonts w:ascii="微软雅黑" w:eastAsia="微软雅黑" w:hAnsi="微软雅黑" w:hint="eastAsia"/>
        </w:rPr>
        <w:t>行业信息</w:t>
      </w:r>
    </w:p>
    <w:p w14:paraId="31691AD7" w14:textId="787A5160" w:rsidR="00E50BF4" w:rsidRPr="00E2677F" w:rsidRDefault="00E50BF4" w:rsidP="000B6456">
      <w:pPr>
        <w:pStyle w:val="2"/>
        <w:numPr>
          <w:ilvl w:val="0"/>
          <w:numId w:val="31"/>
        </w:numPr>
        <w:rPr>
          <w:sz w:val="24"/>
          <w:szCs w:val="24"/>
        </w:rPr>
      </w:pPr>
      <w:r w:rsidRPr="00E2677F">
        <w:rPr>
          <w:rFonts w:hint="eastAsia"/>
          <w:sz w:val="24"/>
          <w:szCs w:val="24"/>
        </w:rPr>
        <w:t>中国汽车流通协会：预计</w:t>
      </w:r>
      <w:r w:rsidRPr="00E2677F">
        <w:rPr>
          <w:sz w:val="24"/>
          <w:szCs w:val="24"/>
        </w:rPr>
        <w:t>6</w:t>
      </w:r>
      <w:r w:rsidRPr="00E2677F">
        <w:rPr>
          <w:sz w:val="24"/>
          <w:szCs w:val="24"/>
        </w:rPr>
        <w:t>月乘用车终端销量</w:t>
      </w:r>
      <w:r w:rsidRPr="00E2677F">
        <w:rPr>
          <w:sz w:val="24"/>
          <w:szCs w:val="24"/>
        </w:rPr>
        <w:t>185</w:t>
      </w:r>
      <w:r w:rsidRPr="00E2677F">
        <w:rPr>
          <w:sz w:val="24"/>
          <w:szCs w:val="24"/>
        </w:rPr>
        <w:t>万辆左右，环比小幅上升</w:t>
      </w:r>
    </w:p>
    <w:p w14:paraId="3C0C252E" w14:textId="02E6D036" w:rsidR="00E50BF4" w:rsidRPr="00E50BF4" w:rsidRDefault="00E50BF4" w:rsidP="00E2677F">
      <w:pPr>
        <w:ind w:firstLineChars="202" w:firstLine="424"/>
      </w:pPr>
      <w:r w:rsidRPr="00E50BF4">
        <w:t>6月30日，中国汽车流通协会官微消息，6月以来，中央及地方促消费政策不断加码，进一步加速释放汽车消费需求，6月汽车市场表现好于预期。综合预计，6月乘用车终端销量在185万辆左右，环比小幅上升。</w:t>
      </w:r>
    </w:p>
    <w:p w14:paraId="75FE5686" w14:textId="39EE6955" w:rsidR="00734D71" w:rsidRPr="00E2677F" w:rsidRDefault="00734D71" w:rsidP="00E2677F">
      <w:pPr>
        <w:pStyle w:val="2"/>
        <w:numPr>
          <w:ilvl w:val="0"/>
          <w:numId w:val="31"/>
        </w:numPr>
        <w:rPr>
          <w:sz w:val="24"/>
          <w:szCs w:val="24"/>
        </w:rPr>
      </w:pPr>
      <w:r w:rsidRPr="00E2677F">
        <w:rPr>
          <w:rFonts w:hint="eastAsia"/>
          <w:sz w:val="24"/>
          <w:szCs w:val="24"/>
        </w:rPr>
        <w:t>中国进口车销量创</w:t>
      </w:r>
      <w:r w:rsidRPr="00E2677F">
        <w:rPr>
          <w:sz w:val="24"/>
          <w:szCs w:val="24"/>
        </w:rPr>
        <w:t>10</w:t>
      </w:r>
      <w:r w:rsidRPr="00E2677F">
        <w:rPr>
          <w:sz w:val="24"/>
          <w:szCs w:val="24"/>
        </w:rPr>
        <w:t>年来历史新低</w:t>
      </w:r>
    </w:p>
    <w:p w14:paraId="66C7B3E3" w14:textId="2535E02B" w:rsidR="00734D71" w:rsidRPr="00734D71" w:rsidRDefault="00734D71" w:rsidP="00E2677F">
      <w:pPr>
        <w:ind w:firstLineChars="270" w:firstLine="567"/>
      </w:pPr>
      <w:r w:rsidRPr="00734D71">
        <w:t>6月29日消息，中国进口车数量近年来不断走低。中国进口车销量从2017年的124</w:t>
      </w:r>
      <w:r w:rsidR="00F73F08">
        <w:t>万辆</w:t>
      </w:r>
      <w:r w:rsidRPr="00734D71">
        <w:t>持续以年均10%左右下行到2022年的88</w:t>
      </w:r>
      <w:r w:rsidR="00F73F08">
        <w:t>万辆</w:t>
      </w:r>
      <w:r w:rsidRPr="00734D71">
        <w:t>。今年以来，这一数据仍在持续下滑，相对于过去十年的进口量低点仍有下降。</w:t>
      </w:r>
    </w:p>
    <w:p w14:paraId="7572345C" w14:textId="264C3387" w:rsidR="005730A8" w:rsidRPr="00E2677F" w:rsidRDefault="005730A8" w:rsidP="00E2677F">
      <w:pPr>
        <w:pStyle w:val="2"/>
        <w:numPr>
          <w:ilvl w:val="0"/>
          <w:numId w:val="31"/>
        </w:numPr>
        <w:rPr>
          <w:sz w:val="24"/>
          <w:szCs w:val="24"/>
        </w:rPr>
      </w:pPr>
      <w:r w:rsidRPr="00E2677F">
        <w:rPr>
          <w:sz w:val="24"/>
          <w:szCs w:val="24"/>
        </w:rPr>
        <w:t>EVOGO</w:t>
      </w:r>
      <w:r w:rsidRPr="00E2677F">
        <w:rPr>
          <w:sz w:val="24"/>
          <w:szCs w:val="24"/>
        </w:rPr>
        <w:t>换电亮相国际数字能源展</w:t>
      </w:r>
    </w:p>
    <w:p w14:paraId="3F38C3B0" w14:textId="09506E2F" w:rsidR="005730A8" w:rsidRPr="005730A8" w:rsidRDefault="005730A8" w:rsidP="00E2677F">
      <w:pPr>
        <w:ind w:firstLineChars="270" w:firstLine="567"/>
      </w:pPr>
      <w:r w:rsidRPr="005730A8">
        <w:t>6月29日，2023国际数字能源展在深圳会展中心盛大开幕，时代电服组合换电整体解决方案核心产品——巧克力换电块、EVOGO快换站、组合换电版车辆在本届数字能源展上亮相。</w:t>
      </w:r>
    </w:p>
    <w:p w14:paraId="19EEF574" w14:textId="27F09F49" w:rsidR="00824396" w:rsidRPr="00E2677F" w:rsidRDefault="00824396" w:rsidP="00E2677F">
      <w:pPr>
        <w:pStyle w:val="2"/>
        <w:numPr>
          <w:ilvl w:val="0"/>
          <w:numId w:val="31"/>
        </w:numPr>
        <w:rPr>
          <w:sz w:val="24"/>
          <w:szCs w:val="24"/>
        </w:rPr>
      </w:pPr>
      <w:r w:rsidRPr="00E2677F">
        <w:rPr>
          <w:rFonts w:hint="eastAsia"/>
          <w:sz w:val="24"/>
          <w:szCs w:val="24"/>
        </w:rPr>
        <w:t>华为智选车将建汽车独立门店</w:t>
      </w:r>
    </w:p>
    <w:p w14:paraId="73600184" w14:textId="396C826E" w:rsidR="00824396" w:rsidRPr="00824396" w:rsidRDefault="00824396" w:rsidP="00E2677F">
      <w:pPr>
        <w:ind w:firstLineChars="202" w:firstLine="424"/>
      </w:pPr>
      <w:r w:rsidRPr="00824396">
        <w:t>6月30日，多位消息人士表示，华为智选车业务正在建设有别于当前手机卖场的汽车销售门店，专门用于销售华为智选车生态联盟车型，包括目前已经在售的AITO问界系列，以及规划中的奇瑞、江淮、极狐等合作车型。</w:t>
      </w:r>
    </w:p>
    <w:p w14:paraId="66C1EF2A" w14:textId="77777777" w:rsidR="000B6456" w:rsidRPr="00E2677F" w:rsidRDefault="000B6456" w:rsidP="00E2677F">
      <w:pPr>
        <w:pStyle w:val="2"/>
        <w:numPr>
          <w:ilvl w:val="0"/>
          <w:numId w:val="31"/>
        </w:numPr>
        <w:rPr>
          <w:sz w:val="24"/>
          <w:szCs w:val="24"/>
        </w:rPr>
      </w:pPr>
      <w:r w:rsidRPr="00E2677F">
        <w:rPr>
          <w:rFonts w:hint="eastAsia"/>
          <w:sz w:val="24"/>
          <w:szCs w:val="24"/>
        </w:rPr>
        <w:lastRenderedPageBreak/>
        <w:t>长安汽车增资至</w:t>
      </w:r>
      <w:r w:rsidRPr="00E2677F">
        <w:rPr>
          <w:sz w:val="24"/>
          <w:szCs w:val="24"/>
        </w:rPr>
        <w:t>76</w:t>
      </w:r>
      <w:r w:rsidRPr="00E2677F">
        <w:rPr>
          <w:sz w:val="24"/>
          <w:szCs w:val="24"/>
        </w:rPr>
        <w:t>亿</w:t>
      </w:r>
    </w:p>
    <w:p w14:paraId="3901091B" w14:textId="77777777" w:rsidR="000B6456" w:rsidRPr="00B6569B" w:rsidRDefault="000B6456" w:rsidP="00E2677F">
      <w:pPr>
        <w:ind w:firstLineChars="202" w:firstLine="424"/>
      </w:pPr>
      <w:r w:rsidRPr="00B6569B">
        <w:rPr>
          <w:rFonts w:hint="eastAsia"/>
        </w:rPr>
        <w:t>长安汽车发生工商变更，注册资本由约</w:t>
      </w:r>
      <w:r w:rsidRPr="00B6569B">
        <w:t>48.03亿人民币增至约76.32亿人民币，增幅约58.92%。</w:t>
      </w:r>
    </w:p>
    <w:p w14:paraId="77C72B65" w14:textId="77777777" w:rsidR="000B6456" w:rsidRPr="00E2677F" w:rsidRDefault="000B6456" w:rsidP="00E2677F">
      <w:pPr>
        <w:pStyle w:val="2"/>
        <w:numPr>
          <w:ilvl w:val="0"/>
          <w:numId w:val="31"/>
        </w:numPr>
        <w:rPr>
          <w:sz w:val="24"/>
          <w:szCs w:val="24"/>
        </w:rPr>
      </w:pPr>
      <w:r w:rsidRPr="00E2677F">
        <w:rPr>
          <w:rFonts w:hint="eastAsia"/>
          <w:sz w:val="24"/>
          <w:szCs w:val="24"/>
        </w:rPr>
        <w:t>众泰汽车：正在筹划变更公司实际控制人事宜</w:t>
      </w:r>
    </w:p>
    <w:p w14:paraId="2ED8B2AF" w14:textId="77777777" w:rsidR="000B6456" w:rsidRPr="00131BD8" w:rsidRDefault="000B6456" w:rsidP="00E2677F">
      <w:pPr>
        <w:ind w:firstLineChars="270" w:firstLine="567"/>
      </w:pPr>
      <w:r w:rsidRPr="00AC44B5">
        <w:t>6月28日晚，众泰汽车公告，公司目前实控人为黄继宏先生，目前正在筹划变更公司实际控制人事宜，筹划变更实控人事宜何时完成以及最终能否完成尚存在不确定性。</w:t>
      </w:r>
    </w:p>
    <w:p w14:paraId="538AC5B9" w14:textId="4AF24A5D" w:rsidR="005D6010" w:rsidRPr="00E2677F" w:rsidRDefault="005D6010" w:rsidP="00E2677F">
      <w:pPr>
        <w:pStyle w:val="2"/>
        <w:numPr>
          <w:ilvl w:val="0"/>
          <w:numId w:val="31"/>
        </w:numPr>
        <w:rPr>
          <w:sz w:val="24"/>
          <w:szCs w:val="24"/>
        </w:rPr>
      </w:pPr>
      <w:r w:rsidRPr="00E2677F">
        <w:rPr>
          <w:rFonts w:hint="eastAsia"/>
          <w:sz w:val="24"/>
          <w:szCs w:val="24"/>
        </w:rPr>
        <w:t>宁德时代申请“时代电船”商标，去年已成立时代电船科技公司</w:t>
      </w:r>
    </w:p>
    <w:p w14:paraId="4182C844" w14:textId="05F5922E" w:rsidR="005D6010" w:rsidRPr="005D6010" w:rsidRDefault="005D6010" w:rsidP="00E2677F">
      <w:pPr>
        <w:ind w:firstLineChars="270" w:firstLine="567"/>
      </w:pPr>
      <w:r w:rsidRPr="005D6010">
        <w:t>6月28日消息，近日，宁德时代申请注册多枚“时代电船”商标，国际分类涉及机械设备、材料加工、建筑修理，当前商标状态均为申请中。</w:t>
      </w:r>
    </w:p>
    <w:p w14:paraId="02F5497E" w14:textId="77777777" w:rsidR="000B6456" w:rsidRPr="00E2677F" w:rsidRDefault="000B6456" w:rsidP="00E2677F">
      <w:pPr>
        <w:pStyle w:val="2"/>
        <w:numPr>
          <w:ilvl w:val="0"/>
          <w:numId w:val="31"/>
        </w:numPr>
        <w:rPr>
          <w:sz w:val="24"/>
          <w:szCs w:val="24"/>
        </w:rPr>
      </w:pPr>
      <w:r w:rsidRPr="00E2677F">
        <w:rPr>
          <w:rFonts w:hint="eastAsia"/>
          <w:sz w:val="24"/>
          <w:szCs w:val="24"/>
        </w:rPr>
        <w:t>宁德时代联合长安汽车等组建动力电池公司</w:t>
      </w:r>
    </w:p>
    <w:p w14:paraId="17110798" w14:textId="77777777" w:rsidR="000B6456" w:rsidRPr="00BE32CE" w:rsidRDefault="000B6456" w:rsidP="00E2677F">
      <w:pPr>
        <w:ind w:firstLineChars="202" w:firstLine="424"/>
      </w:pPr>
      <w:r w:rsidRPr="00BE32CE">
        <w:rPr>
          <w:rFonts w:hint="eastAsia"/>
        </w:rPr>
        <w:t>时代长安动力电池有限公司成立，注册资本</w:t>
      </w:r>
      <w:r w:rsidRPr="00BE32CE">
        <w:t>15亿元，所属地区为四川省宜宾市。相关信息显示，宁德时代持股比例达到51%，深蓝汽车持股30%，重庆长安汽车持股19%。</w:t>
      </w:r>
    </w:p>
    <w:p w14:paraId="586BDB00" w14:textId="3B5F7E1F" w:rsidR="004E7F01" w:rsidRPr="00E2677F" w:rsidRDefault="004E7F01" w:rsidP="00E2677F">
      <w:pPr>
        <w:pStyle w:val="2"/>
        <w:numPr>
          <w:ilvl w:val="0"/>
          <w:numId w:val="31"/>
        </w:numPr>
        <w:rPr>
          <w:sz w:val="24"/>
          <w:szCs w:val="24"/>
        </w:rPr>
      </w:pPr>
      <w:r w:rsidRPr="00E2677F">
        <w:rPr>
          <w:rFonts w:hint="eastAsia"/>
          <w:sz w:val="24"/>
          <w:szCs w:val="24"/>
        </w:rPr>
        <w:t>四维图新高精地图计划到</w:t>
      </w:r>
      <w:r w:rsidRPr="00E2677F">
        <w:rPr>
          <w:sz w:val="24"/>
          <w:szCs w:val="24"/>
        </w:rPr>
        <w:t>2025</w:t>
      </w:r>
      <w:r w:rsidRPr="00E2677F">
        <w:rPr>
          <w:sz w:val="24"/>
          <w:szCs w:val="24"/>
        </w:rPr>
        <w:t>年覆盖</w:t>
      </w:r>
      <w:r w:rsidRPr="00E2677F">
        <w:rPr>
          <w:sz w:val="24"/>
          <w:szCs w:val="24"/>
        </w:rPr>
        <w:t>150</w:t>
      </w:r>
      <w:r w:rsidRPr="00E2677F">
        <w:rPr>
          <w:sz w:val="24"/>
          <w:szCs w:val="24"/>
        </w:rPr>
        <w:t>城</w:t>
      </w:r>
    </w:p>
    <w:p w14:paraId="4A7854DB" w14:textId="37D01D65" w:rsidR="004E7F01" w:rsidRDefault="004E7F01" w:rsidP="00E2677F">
      <w:pPr>
        <w:ind w:firstLineChars="202" w:firstLine="424"/>
      </w:pPr>
      <w:r w:rsidRPr="004E7F01">
        <w:t>6月26日，四维图新在高速道路上的高精地图里程已经积累40余万公里，覆盖全国高速道路及匝道；城市普通路已覆盖120个城市，并计划到2025年覆盖150个城市。</w:t>
      </w:r>
    </w:p>
    <w:p w14:paraId="0616F7CD" w14:textId="62D09EB2" w:rsidR="004E7F01" w:rsidRPr="00E2677F" w:rsidRDefault="004E7F01" w:rsidP="00E2677F">
      <w:pPr>
        <w:pStyle w:val="2"/>
        <w:numPr>
          <w:ilvl w:val="0"/>
          <w:numId w:val="31"/>
        </w:numPr>
        <w:rPr>
          <w:sz w:val="24"/>
          <w:szCs w:val="24"/>
        </w:rPr>
      </w:pPr>
      <w:r w:rsidRPr="00E2677F">
        <w:rPr>
          <w:rFonts w:hint="eastAsia"/>
          <w:sz w:val="24"/>
          <w:szCs w:val="24"/>
        </w:rPr>
        <w:t>亿纬锂能新增</w:t>
      </w:r>
      <w:r w:rsidRPr="00E2677F">
        <w:rPr>
          <w:sz w:val="24"/>
          <w:szCs w:val="24"/>
        </w:rPr>
        <w:t>44GWh</w:t>
      </w:r>
      <w:r w:rsidRPr="00E2677F">
        <w:rPr>
          <w:sz w:val="24"/>
          <w:szCs w:val="24"/>
        </w:rPr>
        <w:t>圆柱电池产能</w:t>
      </w:r>
    </w:p>
    <w:p w14:paraId="2155D359" w14:textId="32142047" w:rsidR="004E7F01" w:rsidRDefault="004E7F01" w:rsidP="00E2677F">
      <w:pPr>
        <w:ind w:firstLineChars="202" w:firstLine="424"/>
      </w:pPr>
      <w:r w:rsidRPr="004E7F01">
        <w:t>6月26日，亿纬锂能公告称，公司申请创业板向不特定对象发行可转换公司债券，募投资金将用于公司两个动力电池项目</w:t>
      </w:r>
      <w:r>
        <w:rPr>
          <w:rFonts w:hint="eastAsia"/>
        </w:rPr>
        <w:t>。</w:t>
      </w:r>
    </w:p>
    <w:p w14:paraId="391F7862" w14:textId="77777777" w:rsidR="00E7277C" w:rsidRPr="004E7F01" w:rsidRDefault="00E7277C" w:rsidP="00E2677F">
      <w:pPr>
        <w:ind w:firstLineChars="202" w:firstLine="424"/>
      </w:pPr>
    </w:p>
    <w:p w14:paraId="29CCA7CA" w14:textId="23D208C8" w:rsidR="00131BD8" w:rsidRDefault="00131BD8" w:rsidP="00E7277C">
      <w:pPr>
        <w:pStyle w:val="1"/>
        <w:numPr>
          <w:ilvl w:val="0"/>
          <w:numId w:val="5"/>
        </w:numPr>
        <w:spacing w:before="0" w:after="0" w:line="240" w:lineRule="auto"/>
        <w:rPr>
          <w:rFonts w:ascii="微软雅黑" w:eastAsia="微软雅黑" w:hAnsi="微软雅黑"/>
        </w:rPr>
      </w:pPr>
      <w:r w:rsidRPr="00131BD8">
        <w:rPr>
          <w:rFonts w:ascii="微软雅黑" w:eastAsia="微软雅黑" w:hAnsi="微软雅黑" w:hint="eastAsia"/>
        </w:rPr>
        <w:t>跨国集团与国际市场</w:t>
      </w:r>
    </w:p>
    <w:p w14:paraId="4529ACE9" w14:textId="77777777" w:rsidR="000B6456" w:rsidRPr="00E2677F" w:rsidRDefault="000B6456" w:rsidP="000B6456">
      <w:pPr>
        <w:pStyle w:val="2"/>
        <w:numPr>
          <w:ilvl w:val="0"/>
          <w:numId w:val="32"/>
        </w:numPr>
        <w:rPr>
          <w:sz w:val="24"/>
          <w:szCs w:val="24"/>
        </w:rPr>
      </w:pPr>
      <w:r w:rsidRPr="00E2677F">
        <w:rPr>
          <w:sz w:val="24"/>
          <w:szCs w:val="24"/>
        </w:rPr>
        <w:t>Northvolt</w:t>
      </w:r>
      <w:r w:rsidRPr="00E2677F">
        <w:rPr>
          <w:sz w:val="24"/>
          <w:szCs w:val="24"/>
        </w:rPr>
        <w:t>将达成加拿大建厂协议</w:t>
      </w:r>
    </w:p>
    <w:p w14:paraId="6ADB3D7D" w14:textId="77777777" w:rsidR="000B6456" w:rsidRPr="00712AA5" w:rsidRDefault="000B6456" w:rsidP="00E2677F">
      <w:pPr>
        <w:ind w:firstLineChars="202" w:firstLine="424"/>
      </w:pPr>
      <w:r w:rsidRPr="00712AA5">
        <w:t>6月30日，据外媒报道，瑞典电池制造商Northvolt即将与加拿大政府达成协议，该公司将在加拿大魁北克省的蒙特利尔附近建造一家动力电池工厂，预计投资约53亿美元。</w:t>
      </w:r>
    </w:p>
    <w:p w14:paraId="77D2C2E4" w14:textId="77777777" w:rsidR="000B6456" w:rsidRPr="00E2677F" w:rsidRDefault="000B6456" w:rsidP="00E2677F">
      <w:pPr>
        <w:pStyle w:val="2"/>
        <w:numPr>
          <w:ilvl w:val="0"/>
          <w:numId w:val="32"/>
        </w:numPr>
        <w:rPr>
          <w:sz w:val="24"/>
          <w:szCs w:val="24"/>
        </w:rPr>
      </w:pPr>
      <w:r w:rsidRPr="00E2677F">
        <w:rPr>
          <w:rFonts w:hint="eastAsia"/>
          <w:sz w:val="24"/>
          <w:szCs w:val="24"/>
        </w:rPr>
        <w:lastRenderedPageBreak/>
        <w:t>阿斯顿·马丁将与</w:t>
      </w:r>
      <w:r w:rsidRPr="00E2677F">
        <w:rPr>
          <w:sz w:val="24"/>
          <w:szCs w:val="24"/>
        </w:rPr>
        <w:t>Lucid</w:t>
      </w:r>
      <w:r w:rsidRPr="00E2677F">
        <w:rPr>
          <w:sz w:val="24"/>
          <w:szCs w:val="24"/>
        </w:rPr>
        <w:t>合作生产电动汽车</w:t>
      </w:r>
    </w:p>
    <w:p w14:paraId="6B8BA6FA" w14:textId="77777777" w:rsidR="000B6456" w:rsidRPr="00F73F51" w:rsidRDefault="000B6456" w:rsidP="00E2677F">
      <w:pPr>
        <w:ind w:firstLineChars="202" w:firstLine="424"/>
      </w:pPr>
      <w:r w:rsidRPr="00F73F51">
        <w:t>6月26日，英国车企阿斯顿·马丁宣布将与美国电动汽车初创公司Lucid Group签订战略供应协议生产“高性能”电动汽车。</w:t>
      </w:r>
    </w:p>
    <w:p w14:paraId="6791B24A" w14:textId="77777777" w:rsidR="000B6456" w:rsidRPr="00E2677F" w:rsidRDefault="000B6456" w:rsidP="00E2677F">
      <w:pPr>
        <w:pStyle w:val="2"/>
        <w:numPr>
          <w:ilvl w:val="0"/>
          <w:numId w:val="32"/>
        </w:numPr>
        <w:rPr>
          <w:sz w:val="24"/>
          <w:szCs w:val="24"/>
        </w:rPr>
      </w:pPr>
      <w:r w:rsidRPr="00E2677F">
        <w:rPr>
          <w:rFonts w:hint="eastAsia"/>
          <w:sz w:val="24"/>
          <w:szCs w:val="24"/>
        </w:rPr>
        <w:t>奥迪</w:t>
      </w:r>
      <w:r w:rsidRPr="00E2677F">
        <w:rPr>
          <w:sz w:val="24"/>
          <w:szCs w:val="24"/>
        </w:rPr>
        <w:t>CEO</w:t>
      </w:r>
      <w:r w:rsidRPr="00E2677F">
        <w:rPr>
          <w:sz w:val="24"/>
          <w:szCs w:val="24"/>
        </w:rPr>
        <w:t>杜思曼将卸任，格诺特</w:t>
      </w:r>
      <w:r w:rsidRPr="00E2677F">
        <w:rPr>
          <w:sz w:val="24"/>
          <w:szCs w:val="24"/>
        </w:rPr>
        <w:t>·</w:t>
      </w:r>
      <w:r w:rsidRPr="00E2677F">
        <w:rPr>
          <w:sz w:val="24"/>
          <w:szCs w:val="24"/>
        </w:rPr>
        <w:t>多尔纳接任</w:t>
      </w:r>
    </w:p>
    <w:p w14:paraId="5B71A942" w14:textId="77777777" w:rsidR="000B6456" w:rsidRPr="006A17E0" w:rsidRDefault="000B6456" w:rsidP="00E2677F">
      <w:pPr>
        <w:ind w:firstLineChars="202" w:firstLine="424"/>
      </w:pPr>
      <w:r w:rsidRPr="006A17E0">
        <w:t>6月30日，奥迪发布会最新人事任命，格诺特·多尔纳(Gernot Döllner)将接任杜思曼（Markus Duesmann）成为奥迪汽车股份公司管理董事会主席，任命将于2023年9月1日生效。</w:t>
      </w:r>
    </w:p>
    <w:p w14:paraId="327723CA" w14:textId="77777777" w:rsidR="000B6456" w:rsidRPr="00E2677F" w:rsidRDefault="000B6456" w:rsidP="00E2677F">
      <w:pPr>
        <w:pStyle w:val="2"/>
        <w:numPr>
          <w:ilvl w:val="0"/>
          <w:numId w:val="32"/>
        </w:numPr>
        <w:rPr>
          <w:sz w:val="24"/>
          <w:szCs w:val="24"/>
        </w:rPr>
      </w:pPr>
      <w:r w:rsidRPr="00E2677F">
        <w:rPr>
          <w:rFonts w:hint="eastAsia"/>
          <w:sz w:val="24"/>
          <w:szCs w:val="24"/>
        </w:rPr>
        <w:t>奥迪前首席执行官因“柴油门”案被判</w:t>
      </w:r>
      <w:r w:rsidRPr="00E2677F">
        <w:rPr>
          <w:sz w:val="24"/>
          <w:szCs w:val="24"/>
        </w:rPr>
        <w:t>21</w:t>
      </w:r>
      <w:r w:rsidRPr="00E2677F">
        <w:rPr>
          <w:sz w:val="24"/>
          <w:szCs w:val="24"/>
        </w:rPr>
        <w:t>个月缓刑</w:t>
      </w:r>
    </w:p>
    <w:p w14:paraId="1FA4DBEB" w14:textId="77777777" w:rsidR="000B6456" w:rsidRPr="001D6FC3" w:rsidRDefault="000B6456" w:rsidP="00E2677F">
      <w:pPr>
        <w:ind w:firstLineChars="202" w:firstLine="424"/>
      </w:pPr>
      <w:r w:rsidRPr="001D6FC3">
        <w:rPr>
          <w:rFonts w:hint="eastAsia"/>
        </w:rPr>
        <w:t>当地时间</w:t>
      </w:r>
      <w:r w:rsidRPr="001D6FC3">
        <w:t>6月27日，德国慕尼黑地区法院因“柴油门”案对奥迪前首席执行官鲁珀特·施泰德判处21个月缓刑。</w:t>
      </w:r>
    </w:p>
    <w:p w14:paraId="1295908E" w14:textId="77777777" w:rsidR="000B6456" w:rsidRPr="00E2677F" w:rsidRDefault="000B6456" w:rsidP="00E2677F">
      <w:pPr>
        <w:pStyle w:val="2"/>
        <w:numPr>
          <w:ilvl w:val="0"/>
          <w:numId w:val="32"/>
        </w:numPr>
        <w:rPr>
          <w:sz w:val="24"/>
          <w:szCs w:val="24"/>
        </w:rPr>
      </w:pPr>
      <w:r w:rsidRPr="00E2677F">
        <w:rPr>
          <w:rFonts w:hint="eastAsia"/>
          <w:sz w:val="24"/>
          <w:szCs w:val="24"/>
        </w:rPr>
        <w:t>保时捷将投资超</w:t>
      </w:r>
      <w:r w:rsidRPr="00E2677F">
        <w:rPr>
          <w:sz w:val="24"/>
          <w:szCs w:val="24"/>
        </w:rPr>
        <w:t>200</w:t>
      </w:r>
      <w:r w:rsidRPr="00E2677F">
        <w:rPr>
          <w:sz w:val="24"/>
          <w:szCs w:val="24"/>
        </w:rPr>
        <w:t>亿欧元，用于电动化和数字化技术</w:t>
      </w:r>
    </w:p>
    <w:p w14:paraId="0ED74452" w14:textId="77777777" w:rsidR="000B6456" w:rsidRPr="002D320C" w:rsidRDefault="000B6456" w:rsidP="00E2677F">
      <w:pPr>
        <w:ind w:firstLineChars="202" w:firstLine="424"/>
      </w:pPr>
      <w:r w:rsidRPr="002D320C">
        <w:t>6月29日消息，保时捷召开去年上市后的首届年度股东大会。会上，大众集团CEO兼保时捷CEO奥博穆表示，保时捷正在转向电动化技术，同时确保利润率不会下降。保时捷将在未来几年投资逾200亿欧元，为新款卡宴等车型配备电动化和数字化技术，以提高回报率。</w:t>
      </w:r>
    </w:p>
    <w:p w14:paraId="7364C21F" w14:textId="77777777" w:rsidR="000B6456" w:rsidRPr="00E2677F" w:rsidRDefault="000B6456" w:rsidP="00E2677F">
      <w:pPr>
        <w:pStyle w:val="2"/>
        <w:numPr>
          <w:ilvl w:val="0"/>
          <w:numId w:val="32"/>
        </w:numPr>
        <w:rPr>
          <w:sz w:val="24"/>
          <w:szCs w:val="24"/>
        </w:rPr>
      </w:pPr>
      <w:r w:rsidRPr="00E2677F">
        <w:rPr>
          <w:rFonts w:hint="eastAsia"/>
          <w:sz w:val="24"/>
          <w:szCs w:val="24"/>
        </w:rPr>
        <w:t>采埃孚推出超紧凑乘用车电驱系统</w:t>
      </w:r>
    </w:p>
    <w:p w14:paraId="7B781246" w14:textId="77777777" w:rsidR="000B6456" w:rsidRPr="00601DA3" w:rsidRDefault="000B6456" w:rsidP="00E2677F">
      <w:pPr>
        <w:ind w:firstLineChars="202" w:firstLine="424"/>
      </w:pPr>
      <w:r w:rsidRPr="00601DA3">
        <w:t>6月30日消息，采埃孚集团在其全球技术日上展示了电动概念车EVbeat，并首次推出自主研发的电动车热管理系统。该系统与基于800伏碳化硅的超紧凑电驱系统相结合，整体减重30%，EVbeat概念车的冬季续驶里程最高可提升三分之一。</w:t>
      </w:r>
    </w:p>
    <w:p w14:paraId="486200BD" w14:textId="77777777" w:rsidR="000B6456" w:rsidRPr="00E2677F" w:rsidRDefault="000B6456" w:rsidP="00E2677F">
      <w:pPr>
        <w:pStyle w:val="2"/>
        <w:numPr>
          <w:ilvl w:val="0"/>
          <w:numId w:val="32"/>
        </w:numPr>
        <w:rPr>
          <w:sz w:val="24"/>
          <w:szCs w:val="24"/>
        </w:rPr>
      </w:pPr>
      <w:r w:rsidRPr="00E2677F">
        <w:rPr>
          <w:rFonts w:hint="eastAsia"/>
          <w:sz w:val="24"/>
          <w:szCs w:val="24"/>
        </w:rPr>
        <w:t>传特斯拉将放弃在西班牙建厂</w:t>
      </w:r>
    </w:p>
    <w:p w14:paraId="72C32F7E" w14:textId="77777777" w:rsidR="000B6456" w:rsidRPr="00D04AC7" w:rsidRDefault="000B6456" w:rsidP="00E2677F">
      <w:pPr>
        <w:ind w:firstLineChars="202" w:firstLine="424"/>
      </w:pPr>
      <w:r w:rsidRPr="00D04AC7">
        <w:t>6月27日，据外媒报道，由于西班牙有关部门在本月的一份报告中泄露了与特斯拉的谈判结果，导致特斯拉放弃在西班牙巴伦西亚（Valencia）建设超级工厂的计划。</w:t>
      </w:r>
    </w:p>
    <w:p w14:paraId="4501F700" w14:textId="77777777" w:rsidR="000B6456" w:rsidRPr="00E2677F" w:rsidRDefault="000B6456" w:rsidP="00E2677F">
      <w:pPr>
        <w:pStyle w:val="2"/>
        <w:numPr>
          <w:ilvl w:val="0"/>
          <w:numId w:val="32"/>
        </w:numPr>
        <w:rPr>
          <w:sz w:val="24"/>
          <w:szCs w:val="24"/>
        </w:rPr>
      </w:pPr>
      <w:r w:rsidRPr="00E2677F">
        <w:rPr>
          <w:rFonts w:hint="eastAsia"/>
          <w:sz w:val="24"/>
          <w:szCs w:val="24"/>
        </w:rPr>
        <w:t>大众集团正商谈接入特斯拉超级充电网络</w:t>
      </w:r>
    </w:p>
    <w:p w14:paraId="776D8926" w14:textId="77777777" w:rsidR="000B6456" w:rsidRPr="00601DA3" w:rsidRDefault="000B6456" w:rsidP="00E2677F">
      <w:pPr>
        <w:ind w:firstLineChars="202" w:firstLine="424"/>
      </w:pPr>
      <w:r w:rsidRPr="00601DA3">
        <w:t>6月30日消息，大众汽车集团表示正与特斯拉方面谈判，或将接入特斯拉超级充电网络，“集团及旗下品牌目前正评估面向北美客户实行北美充电标准（NACS）的可能”。</w:t>
      </w:r>
    </w:p>
    <w:p w14:paraId="403361F4" w14:textId="77777777" w:rsidR="000B6456" w:rsidRPr="00E2677F" w:rsidRDefault="000B6456" w:rsidP="00E2677F">
      <w:pPr>
        <w:pStyle w:val="2"/>
        <w:numPr>
          <w:ilvl w:val="0"/>
          <w:numId w:val="32"/>
        </w:numPr>
        <w:rPr>
          <w:sz w:val="24"/>
          <w:szCs w:val="24"/>
        </w:rPr>
      </w:pPr>
      <w:r w:rsidRPr="00E2677F">
        <w:rPr>
          <w:rFonts w:hint="eastAsia"/>
          <w:sz w:val="24"/>
          <w:szCs w:val="24"/>
        </w:rPr>
        <w:lastRenderedPageBreak/>
        <w:t>大众汽车将在未来两周内削减德国工厂产的</w:t>
      </w:r>
      <w:r w:rsidRPr="00E2677F">
        <w:rPr>
          <w:sz w:val="24"/>
          <w:szCs w:val="24"/>
        </w:rPr>
        <w:t>ID.4</w:t>
      </w:r>
      <w:r w:rsidRPr="00E2677F">
        <w:rPr>
          <w:sz w:val="24"/>
          <w:szCs w:val="24"/>
        </w:rPr>
        <w:t>及</w:t>
      </w:r>
      <w:r w:rsidRPr="00E2677F">
        <w:rPr>
          <w:sz w:val="24"/>
          <w:szCs w:val="24"/>
        </w:rPr>
        <w:t>ID.7</w:t>
      </w:r>
      <w:r w:rsidRPr="00E2677F">
        <w:rPr>
          <w:sz w:val="24"/>
          <w:szCs w:val="24"/>
        </w:rPr>
        <w:t>产量</w:t>
      </w:r>
    </w:p>
    <w:p w14:paraId="0E419DE4" w14:textId="77777777" w:rsidR="000B6456" w:rsidRPr="0017519A" w:rsidRDefault="000B6456" w:rsidP="00E2677F">
      <w:pPr>
        <w:ind w:firstLineChars="270" w:firstLine="567"/>
      </w:pPr>
      <w:r w:rsidRPr="0017519A">
        <w:t>6月27日消息，大众汽车公司将在未来两周内削减其位于德国埃姆登工厂的电动ID.4紧凑型SUV和ID.7轿车的产量。报道称，由于销售疲软，大众正在暂停这两款车型的晚班装配。</w:t>
      </w:r>
    </w:p>
    <w:p w14:paraId="0652FBEA" w14:textId="77777777" w:rsidR="000B6456" w:rsidRPr="00E2677F" w:rsidRDefault="000B6456" w:rsidP="00E2677F">
      <w:pPr>
        <w:pStyle w:val="2"/>
        <w:numPr>
          <w:ilvl w:val="0"/>
          <w:numId w:val="32"/>
        </w:numPr>
        <w:rPr>
          <w:sz w:val="24"/>
          <w:szCs w:val="24"/>
        </w:rPr>
      </w:pPr>
      <w:r w:rsidRPr="00E2677F">
        <w:rPr>
          <w:rFonts w:hint="eastAsia"/>
          <w:sz w:val="24"/>
          <w:szCs w:val="24"/>
        </w:rPr>
        <w:t>俄车企计划</w:t>
      </w:r>
      <w:r w:rsidRPr="00E2677F">
        <w:rPr>
          <w:sz w:val="24"/>
          <w:szCs w:val="24"/>
        </w:rPr>
        <w:t>7</w:t>
      </w:r>
      <w:r w:rsidRPr="00E2677F">
        <w:rPr>
          <w:sz w:val="24"/>
          <w:szCs w:val="24"/>
        </w:rPr>
        <w:t>月启动北汽</w:t>
      </w:r>
      <w:r w:rsidRPr="00E2677F">
        <w:rPr>
          <w:sz w:val="24"/>
          <w:szCs w:val="24"/>
        </w:rPr>
        <w:t>BJ40</w:t>
      </w:r>
      <w:r w:rsidRPr="00E2677F">
        <w:rPr>
          <w:sz w:val="24"/>
          <w:szCs w:val="24"/>
        </w:rPr>
        <w:t>越野车的量产工作</w:t>
      </w:r>
    </w:p>
    <w:p w14:paraId="3896E972" w14:textId="77777777" w:rsidR="000B6456" w:rsidRPr="006B3968" w:rsidRDefault="000B6456" w:rsidP="00E2677F">
      <w:pPr>
        <w:ind w:firstLineChars="270" w:firstLine="567"/>
      </w:pPr>
      <w:r w:rsidRPr="006B3968">
        <w:t>6月28日消息，俄罗斯加里宁格勒阿维托托尔汽车制造厂（Avtotor）表示，该企业计划在2023年7月启动中国北汽BJ40越野车的量产工作。</w:t>
      </w:r>
    </w:p>
    <w:p w14:paraId="10867F0D" w14:textId="77777777" w:rsidR="000B6456" w:rsidRPr="00E2677F" w:rsidRDefault="000B6456" w:rsidP="00E2677F">
      <w:pPr>
        <w:pStyle w:val="2"/>
        <w:numPr>
          <w:ilvl w:val="0"/>
          <w:numId w:val="32"/>
        </w:numPr>
        <w:rPr>
          <w:sz w:val="24"/>
          <w:szCs w:val="24"/>
        </w:rPr>
      </w:pPr>
      <w:r w:rsidRPr="00E2677F">
        <w:rPr>
          <w:rFonts w:hint="eastAsia"/>
          <w:sz w:val="24"/>
          <w:szCs w:val="24"/>
        </w:rPr>
        <w:t>法英矿商将联手开发英国最大锂矿</w:t>
      </w:r>
    </w:p>
    <w:p w14:paraId="12C4D7E3" w14:textId="77777777" w:rsidR="000B6456" w:rsidRPr="004641FE" w:rsidRDefault="000B6456" w:rsidP="00E2677F">
      <w:pPr>
        <w:ind w:firstLineChars="202" w:firstLine="424"/>
      </w:pPr>
      <w:r w:rsidRPr="004641FE">
        <w:t>6月29日消息，法国矿业集团Imerys将与英国的British Lithium组建一家合资企业，以加快英国最大锂矿床的开发。</w:t>
      </w:r>
    </w:p>
    <w:p w14:paraId="249AE1DA" w14:textId="77777777" w:rsidR="000B6456" w:rsidRPr="00E2677F" w:rsidRDefault="000B6456" w:rsidP="00E2677F">
      <w:pPr>
        <w:pStyle w:val="2"/>
        <w:numPr>
          <w:ilvl w:val="0"/>
          <w:numId w:val="32"/>
        </w:numPr>
        <w:rPr>
          <w:sz w:val="24"/>
          <w:szCs w:val="24"/>
        </w:rPr>
      </w:pPr>
      <w:r w:rsidRPr="00E2677F">
        <w:rPr>
          <w:rFonts w:hint="eastAsia"/>
          <w:sz w:val="24"/>
          <w:szCs w:val="24"/>
        </w:rPr>
        <w:t>丰田出资的美企将试飞空中出租车</w:t>
      </w:r>
    </w:p>
    <w:p w14:paraId="64D73F7C" w14:textId="77777777" w:rsidR="000B6456" w:rsidRPr="0094709E" w:rsidRDefault="000B6456" w:rsidP="00E2677F">
      <w:pPr>
        <w:ind w:firstLineChars="270" w:firstLine="567"/>
      </w:pPr>
      <w:r w:rsidRPr="0094709E">
        <w:t>6月29日消息，丰田汽车出资的美国企业“Joby</w:t>
      </w:r>
      <w:r>
        <w:t xml:space="preserve"> </w:t>
      </w:r>
      <w:r w:rsidRPr="0094709E">
        <w:t>Aviation”宣布，正在开发的“空中飞行出租车”试制机获得美国航空管理部门的批准，已可展开试飞。</w:t>
      </w:r>
    </w:p>
    <w:p w14:paraId="6340E6E1" w14:textId="77777777" w:rsidR="000B6456" w:rsidRPr="00E2677F" w:rsidRDefault="000B6456" w:rsidP="00E2677F">
      <w:pPr>
        <w:pStyle w:val="2"/>
        <w:numPr>
          <w:ilvl w:val="0"/>
          <w:numId w:val="32"/>
        </w:numPr>
        <w:rPr>
          <w:sz w:val="24"/>
          <w:szCs w:val="24"/>
        </w:rPr>
      </w:pPr>
      <w:r w:rsidRPr="00E2677F">
        <w:rPr>
          <w:rFonts w:hint="eastAsia"/>
          <w:sz w:val="24"/>
          <w:szCs w:val="24"/>
        </w:rPr>
        <w:t>极星加入特斯拉充电网络</w:t>
      </w:r>
    </w:p>
    <w:p w14:paraId="4BE63C80" w14:textId="77777777" w:rsidR="000B6456" w:rsidRPr="00C2762A" w:rsidRDefault="000B6456" w:rsidP="00E2677F">
      <w:pPr>
        <w:ind w:firstLineChars="202" w:firstLine="424"/>
      </w:pPr>
      <w:r w:rsidRPr="00C2762A">
        <w:t>6月29日，极星（Polestar）官方宣布，公司已与特斯拉签署协议，将在美国与加拿大地区采用特斯拉北美充电标准 (NACS)，允许极星车主接入特斯拉充电网络。</w:t>
      </w:r>
    </w:p>
    <w:p w14:paraId="5AABD084" w14:textId="77777777" w:rsidR="000B6456" w:rsidRPr="00E2677F" w:rsidRDefault="000B6456" w:rsidP="00E2677F">
      <w:pPr>
        <w:pStyle w:val="2"/>
        <w:numPr>
          <w:ilvl w:val="0"/>
          <w:numId w:val="32"/>
        </w:numPr>
        <w:rPr>
          <w:sz w:val="24"/>
          <w:szCs w:val="24"/>
        </w:rPr>
      </w:pPr>
      <w:r w:rsidRPr="00E2677F">
        <w:rPr>
          <w:rFonts w:hint="eastAsia"/>
          <w:sz w:val="24"/>
          <w:szCs w:val="24"/>
        </w:rPr>
        <w:t>马斯克：特斯拉</w:t>
      </w:r>
      <w:r w:rsidRPr="00E2677F">
        <w:rPr>
          <w:sz w:val="24"/>
          <w:szCs w:val="24"/>
        </w:rPr>
        <w:t>FSD v12</w:t>
      </w:r>
      <w:r w:rsidRPr="00E2677F">
        <w:rPr>
          <w:sz w:val="24"/>
          <w:szCs w:val="24"/>
        </w:rPr>
        <w:t>将不再是</w:t>
      </w:r>
      <w:r w:rsidRPr="00E2677F">
        <w:rPr>
          <w:sz w:val="24"/>
          <w:szCs w:val="24"/>
        </w:rPr>
        <w:t>“</w:t>
      </w:r>
      <w:r w:rsidRPr="00E2677F">
        <w:rPr>
          <w:sz w:val="24"/>
          <w:szCs w:val="24"/>
        </w:rPr>
        <w:t>测试版</w:t>
      </w:r>
      <w:r w:rsidRPr="00E2677F">
        <w:rPr>
          <w:sz w:val="24"/>
          <w:szCs w:val="24"/>
        </w:rPr>
        <w:t>”</w:t>
      </w:r>
    </w:p>
    <w:p w14:paraId="0C6B45E0" w14:textId="77777777" w:rsidR="000B6456" w:rsidRDefault="000B6456" w:rsidP="00E2677F">
      <w:pPr>
        <w:ind w:firstLineChars="202" w:firstLine="424"/>
      </w:pPr>
      <w:r w:rsidRPr="00C52D16">
        <w:t>6月27日，马斯克在推特上表示，特斯拉FSD v12版本将不再是"Beta"（测试版）。</w:t>
      </w:r>
    </w:p>
    <w:p w14:paraId="0A6467C3" w14:textId="77777777" w:rsidR="000B6456" w:rsidRPr="00C52D16" w:rsidRDefault="000B6456" w:rsidP="00C52D16">
      <w:r>
        <w:rPr>
          <w:noProof/>
        </w:rPr>
        <w:drawing>
          <wp:inline distT="0" distB="0" distL="0" distR="0" wp14:anchorId="1B588EC5" wp14:editId="2F69D6C3">
            <wp:extent cx="5274310" cy="2056130"/>
            <wp:effectExtent l="0" t="0" r="2540" b="1270"/>
            <wp:docPr id="1561407884" name="图片 8"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图片"/>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4310" cy="2056130"/>
                    </a:xfrm>
                    <a:prstGeom prst="rect">
                      <a:avLst/>
                    </a:prstGeom>
                    <a:noFill/>
                    <a:ln>
                      <a:noFill/>
                    </a:ln>
                  </pic:spPr>
                </pic:pic>
              </a:graphicData>
            </a:graphic>
          </wp:inline>
        </w:drawing>
      </w:r>
    </w:p>
    <w:p w14:paraId="48ED5EF5" w14:textId="77777777" w:rsidR="000B6456" w:rsidRPr="00E2677F" w:rsidRDefault="000B6456" w:rsidP="00E2677F">
      <w:pPr>
        <w:pStyle w:val="2"/>
        <w:numPr>
          <w:ilvl w:val="0"/>
          <w:numId w:val="32"/>
        </w:numPr>
        <w:rPr>
          <w:sz w:val="24"/>
          <w:szCs w:val="24"/>
        </w:rPr>
      </w:pPr>
      <w:r w:rsidRPr="00E2677F">
        <w:rPr>
          <w:rFonts w:hint="eastAsia"/>
          <w:sz w:val="24"/>
          <w:szCs w:val="24"/>
        </w:rPr>
        <w:lastRenderedPageBreak/>
        <w:t>美国华盛顿州计划强制推行特斯拉充电接口标准</w:t>
      </w:r>
    </w:p>
    <w:p w14:paraId="5560C2E8" w14:textId="77777777" w:rsidR="000B6456" w:rsidRPr="00C30EEB" w:rsidRDefault="000B6456" w:rsidP="00E2677F">
      <w:pPr>
        <w:ind w:firstLineChars="202" w:firstLine="424"/>
      </w:pPr>
      <w:r w:rsidRPr="00C30EEB">
        <w:t>6月27日消息，美国华盛顿州政府官员透露，第三方电动汽车充电企业如果想要成为该州利用联邦资金实现高速公路电气化计划的一部分，他们的充电桩必须包含特斯拉的接口。</w:t>
      </w:r>
    </w:p>
    <w:p w14:paraId="7C221951" w14:textId="77777777" w:rsidR="000B6456" w:rsidRPr="00E2677F" w:rsidRDefault="000B6456" w:rsidP="00E2677F">
      <w:pPr>
        <w:pStyle w:val="2"/>
        <w:numPr>
          <w:ilvl w:val="0"/>
          <w:numId w:val="32"/>
        </w:numPr>
        <w:rPr>
          <w:sz w:val="24"/>
          <w:szCs w:val="24"/>
        </w:rPr>
      </w:pPr>
      <w:r w:rsidRPr="00E2677F">
        <w:rPr>
          <w:rFonts w:hint="eastAsia"/>
          <w:sz w:val="24"/>
          <w:szCs w:val="24"/>
        </w:rPr>
        <w:t>美国汽车工程师协会：特斯拉充电技术正迅速成为美国行业标准</w:t>
      </w:r>
    </w:p>
    <w:p w14:paraId="43322CDD" w14:textId="77777777" w:rsidR="000B6456" w:rsidRPr="0084017D" w:rsidRDefault="000B6456" w:rsidP="00E2677F">
      <w:pPr>
        <w:ind w:firstLineChars="202" w:firstLine="424"/>
      </w:pPr>
      <w:r w:rsidRPr="0084017D">
        <w:t>6月28日消息，美国汽车工程师协会（SAE）表示，特斯拉的电动汽车充电技术正迅速成为美国行业标准。将加速审查特斯拉的北美充电标准（NACS）是否有可能成为美国充电行业标准。该组织的支持将使其他汽车制造商更容易采用特斯拉充电标准。</w:t>
      </w:r>
    </w:p>
    <w:p w14:paraId="76EFFE9C" w14:textId="77777777" w:rsidR="000B6456" w:rsidRPr="00E2677F" w:rsidRDefault="000B6456" w:rsidP="00E2677F">
      <w:pPr>
        <w:pStyle w:val="2"/>
        <w:numPr>
          <w:ilvl w:val="0"/>
          <w:numId w:val="32"/>
        </w:numPr>
        <w:rPr>
          <w:sz w:val="24"/>
          <w:szCs w:val="24"/>
        </w:rPr>
      </w:pPr>
      <w:r w:rsidRPr="00E2677F">
        <w:rPr>
          <w:rFonts w:hint="eastAsia"/>
          <w:sz w:val="24"/>
          <w:szCs w:val="24"/>
        </w:rPr>
        <w:t>美媒曝拜登政府考虑对华实施新的芯片制裁</w:t>
      </w:r>
    </w:p>
    <w:p w14:paraId="7007AF30" w14:textId="77777777" w:rsidR="000B6456" w:rsidRPr="0084017D" w:rsidRDefault="000B6456" w:rsidP="00E2677F">
      <w:pPr>
        <w:ind w:firstLineChars="270" w:firstLine="567"/>
      </w:pPr>
      <w:r w:rsidRPr="0084017D">
        <w:t>6月28日消息，美国《华尔街日报》日前援引所谓“知情人士”消息称，由于担心中国可能使用英伟达和其他公司的人工智能芯片“进行武器开发和黑客攻击”，拜登政府正考虑就对华出口人工智能芯片实施新制裁。</w:t>
      </w:r>
    </w:p>
    <w:p w14:paraId="71D8C2D7" w14:textId="77777777" w:rsidR="000B6456" w:rsidRPr="00E2677F" w:rsidRDefault="000B6456" w:rsidP="00E2677F">
      <w:pPr>
        <w:pStyle w:val="2"/>
        <w:numPr>
          <w:ilvl w:val="0"/>
          <w:numId w:val="32"/>
        </w:numPr>
        <w:rPr>
          <w:sz w:val="24"/>
          <w:szCs w:val="24"/>
        </w:rPr>
      </w:pPr>
      <w:r w:rsidRPr="00E2677F">
        <w:rPr>
          <w:rFonts w:hint="eastAsia"/>
          <w:sz w:val="24"/>
          <w:szCs w:val="24"/>
        </w:rPr>
        <w:t>三星</w:t>
      </w:r>
      <w:r w:rsidRPr="00E2677F">
        <w:rPr>
          <w:sz w:val="24"/>
          <w:szCs w:val="24"/>
        </w:rPr>
        <w:t>SDI</w:t>
      </w:r>
      <w:r w:rsidRPr="00E2677F">
        <w:rPr>
          <w:sz w:val="24"/>
          <w:szCs w:val="24"/>
        </w:rPr>
        <w:t>今年将生产全固态电池样机</w:t>
      </w:r>
    </w:p>
    <w:p w14:paraId="23B79C6E" w14:textId="77777777" w:rsidR="000B6456" w:rsidRPr="006A17E0" w:rsidRDefault="000B6456" w:rsidP="00E2677F">
      <w:pPr>
        <w:ind w:firstLineChars="202" w:firstLine="424"/>
      </w:pPr>
      <w:r w:rsidRPr="006A17E0">
        <w:t>6月30日，三星SDI社长透露，“今年，我们已经完成了全固态电池中试线的建设，准备在下半年生产样机。”他还指出，“我们正在为下一代电池产品的开发和量产做准备，包括完成直径46毫米圆柱形电池的‘M线’。”</w:t>
      </w:r>
    </w:p>
    <w:p w14:paraId="55F8F835" w14:textId="77777777" w:rsidR="000B6456" w:rsidRPr="00E2677F" w:rsidRDefault="000B6456" w:rsidP="00E2677F">
      <w:pPr>
        <w:pStyle w:val="2"/>
        <w:numPr>
          <w:ilvl w:val="0"/>
          <w:numId w:val="32"/>
        </w:numPr>
        <w:rPr>
          <w:sz w:val="24"/>
          <w:szCs w:val="24"/>
        </w:rPr>
      </w:pPr>
      <w:r w:rsidRPr="00E2677F">
        <w:rPr>
          <w:rFonts w:hint="eastAsia"/>
          <w:sz w:val="24"/>
          <w:szCs w:val="24"/>
        </w:rPr>
        <w:t>涉嫌虚假宣传？丰田和现代广告遭英国封禁</w:t>
      </w:r>
    </w:p>
    <w:p w14:paraId="4B56F7B3" w14:textId="77777777" w:rsidR="000B6456" w:rsidRPr="00272BE8" w:rsidRDefault="000B6456" w:rsidP="00E2677F">
      <w:pPr>
        <w:ind w:firstLineChars="270" w:firstLine="567"/>
      </w:pPr>
      <w:r w:rsidRPr="00272BE8">
        <w:rPr>
          <w:rFonts w:hint="eastAsia"/>
        </w:rPr>
        <w:t>英国广告监管机构（</w:t>
      </w:r>
      <w:r w:rsidRPr="00272BE8">
        <w:t>ASA）已对丰田和现代两家电动车制造商的广告宣传实施禁令，原因是这两家电动车发布的广告涉嫌虚假宣传，包括夸大宣传旗下电动车的充电时间很短，此外，关于“充电桩很容易找到”的说法也涉嫌误导消费者。</w:t>
      </w:r>
    </w:p>
    <w:p w14:paraId="62695DD3" w14:textId="77777777" w:rsidR="000B6456" w:rsidRPr="00E2677F" w:rsidRDefault="000B6456" w:rsidP="00E2677F">
      <w:pPr>
        <w:pStyle w:val="2"/>
        <w:numPr>
          <w:ilvl w:val="0"/>
          <w:numId w:val="32"/>
        </w:numPr>
        <w:rPr>
          <w:sz w:val="24"/>
          <w:szCs w:val="24"/>
        </w:rPr>
      </w:pPr>
      <w:r w:rsidRPr="00E2677F">
        <w:rPr>
          <w:rFonts w:hint="eastAsia"/>
          <w:sz w:val="24"/>
          <w:szCs w:val="24"/>
        </w:rPr>
        <w:t>图森未来拟出售其美国业务</w:t>
      </w:r>
      <w:r w:rsidRPr="00E2677F">
        <w:rPr>
          <w:sz w:val="24"/>
          <w:szCs w:val="24"/>
        </w:rPr>
        <w:t xml:space="preserve"> </w:t>
      </w:r>
      <w:r w:rsidRPr="00E2677F">
        <w:rPr>
          <w:sz w:val="24"/>
          <w:szCs w:val="24"/>
        </w:rPr>
        <w:t>如进展不顺或再次裁员</w:t>
      </w:r>
    </w:p>
    <w:p w14:paraId="7F4152A5" w14:textId="77777777" w:rsidR="000B6456" w:rsidRPr="00D46CA8" w:rsidRDefault="000B6456" w:rsidP="00E2677F">
      <w:pPr>
        <w:ind w:firstLineChars="270" w:firstLine="567"/>
      </w:pPr>
      <w:r w:rsidRPr="00D46CA8">
        <w:t>6月28日，图森未来发布公告称，正在评估其在美国业务的战略选择，其中包括可能的出售。</w:t>
      </w:r>
      <w:r w:rsidRPr="00D46CA8">
        <w:rPr>
          <w:rFonts w:hint="eastAsia"/>
        </w:rPr>
        <w:t>如果进展不顺利，</w:t>
      </w:r>
      <w:r w:rsidRPr="00D46CA8">
        <w:t>7月图森美国团队或将启动新一轮裁员。</w:t>
      </w:r>
    </w:p>
    <w:p w14:paraId="080C92D5" w14:textId="77777777" w:rsidR="000B6456" w:rsidRPr="00E2677F" w:rsidRDefault="000B6456" w:rsidP="00E2677F">
      <w:pPr>
        <w:pStyle w:val="2"/>
        <w:numPr>
          <w:ilvl w:val="0"/>
          <w:numId w:val="32"/>
        </w:numPr>
        <w:rPr>
          <w:sz w:val="24"/>
          <w:szCs w:val="24"/>
        </w:rPr>
      </w:pPr>
      <w:r w:rsidRPr="00E2677F">
        <w:rPr>
          <w:rFonts w:hint="eastAsia"/>
          <w:sz w:val="24"/>
          <w:szCs w:val="24"/>
        </w:rPr>
        <w:t>沃尔沃宣布新车支持特斯拉充电标准</w:t>
      </w:r>
    </w:p>
    <w:p w14:paraId="6569B7D7" w14:textId="77777777" w:rsidR="000B6456" w:rsidRPr="005B2315" w:rsidRDefault="000B6456" w:rsidP="00E2677F">
      <w:pPr>
        <w:ind w:firstLineChars="202" w:firstLine="424"/>
      </w:pPr>
      <w:r w:rsidRPr="005B2315">
        <w:rPr>
          <w:rFonts w:hint="eastAsia"/>
        </w:rPr>
        <w:t>沃尔沃与特斯拉达成了充电协议，接下来沃尔沃的电动汽车车主将可以使用特斯拉在北美的超级充电站网络。</w:t>
      </w:r>
    </w:p>
    <w:p w14:paraId="23BE915E" w14:textId="77777777" w:rsidR="000B6456" w:rsidRPr="00E2677F" w:rsidRDefault="000B6456" w:rsidP="00E2677F">
      <w:pPr>
        <w:pStyle w:val="2"/>
        <w:numPr>
          <w:ilvl w:val="0"/>
          <w:numId w:val="32"/>
        </w:numPr>
        <w:rPr>
          <w:sz w:val="24"/>
          <w:szCs w:val="24"/>
        </w:rPr>
      </w:pPr>
      <w:r w:rsidRPr="00E2677F">
        <w:rPr>
          <w:rFonts w:hint="eastAsia"/>
          <w:sz w:val="24"/>
          <w:szCs w:val="24"/>
        </w:rPr>
        <w:lastRenderedPageBreak/>
        <w:t>匈牙利外长：两家中国头部电池制造商很快会宣布投资该国</w:t>
      </w:r>
    </w:p>
    <w:p w14:paraId="60DB89F4" w14:textId="77777777" w:rsidR="000B6456" w:rsidRPr="009A2384" w:rsidRDefault="000B6456" w:rsidP="00E2677F">
      <w:pPr>
        <w:ind w:firstLineChars="202" w:firstLine="424"/>
      </w:pPr>
      <w:r w:rsidRPr="009A2384">
        <w:t>7月2日消息，匈牙利外交部长西雅尔多预计，该国很快将迎来另外两家中国电池制造商的投资。西雅尔多表示它们在中国的电池制造业排名“前十”，且不是最近宣布投资计划的宁德时代和亿纬锂能。</w:t>
      </w:r>
    </w:p>
    <w:p w14:paraId="6148486E" w14:textId="77777777" w:rsidR="000B6456" w:rsidRPr="00E2677F" w:rsidRDefault="000B6456" w:rsidP="00E2677F">
      <w:pPr>
        <w:pStyle w:val="2"/>
        <w:numPr>
          <w:ilvl w:val="0"/>
          <w:numId w:val="32"/>
        </w:numPr>
        <w:rPr>
          <w:sz w:val="24"/>
          <w:szCs w:val="24"/>
        </w:rPr>
      </w:pPr>
      <w:r w:rsidRPr="00E2677F">
        <w:rPr>
          <w:rFonts w:hint="eastAsia"/>
          <w:sz w:val="24"/>
          <w:szCs w:val="24"/>
        </w:rPr>
        <w:t>亚马逊旗下</w:t>
      </w:r>
      <w:r w:rsidRPr="00E2677F">
        <w:rPr>
          <w:sz w:val="24"/>
          <w:szCs w:val="24"/>
        </w:rPr>
        <w:t>Zoox</w:t>
      </w:r>
      <w:r w:rsidRPr="00E2677F">
        <w:rPr>
          <w:sz w:val="24"/>
          <w:szCs w:val="24"/>
        </w:rPr>
        <w:t>：开始在拉斯维加斯的公共道路上测试</w:t>
      </w:r>
      <w:r w:rsidRPr="00E2677F">
        <w:rPr>
          <w:sz w:val="24"/>
          <w:szCs w:val="24"/>
        </w:rPr>
        <w:t>Robotaxi</w:t>
      </w:r>
    </w:p>
    <w:p w14:paraId="2D0F884B" w14:textId="77777777" w:rsidR="000B6456" w:rsidRPr="00480255" w:rsidRDefault="000B6456" w:rsidP="00E2677F">
      <w:pPr>
        <w:ind w:firstLineChars="270" w:firstLine="567"/>
      </w:pPr>
      <w:r w:rsidRPr="00480255">
        <w:t>6月28日消息，亚马逊旗下自动驾驶公司Zoox宣布，已开始在拉斯维加斯的公共道路上测试Robotaxi，标志着没有踏板或方向盘的自动驾驶汽车首次在内华达州的公共道路上运行。</w:t>
      </w:r>
    </w:p>
    <w:p w14:paraId="47EC610A" w14:textId="77777777" w:rsidR="000B6456" w:rsidRPr="00E2677F" w:rsidRDefault="000B6456" w:rsidP="00E2677F">
      <w:pPr>
        <w:pStyle w:val="2"/>
        <w:numPr>
          <w:ilvl w:val="0"/>
          <w:numId w:val="32"/>
        </w:numPr>
        <w:rPr>
          <w:sz w:val="24"/>
          <w:szCs w:val="24"/>
        </w:rPr>
      </w:pPr>
      <w:r w:rsidRPr="00E2677F">
        <w:rPr>
          <w:rFonts w:hint="eastAsia"/>
          <w:sz w:val="24"/>
          <w:szCs w:val="24"/>
        </w:rPr>
        <w:t>英国</w:t>
      </w:r>
      <w:r w:rsidRPr="00E2677F">
        <w:rPr>
          <w:sz w:val="24"/>
          <w:szCs w:val="24"/>
        </w:rPr>
        <w:t>5</w:t>
      </w:r>
      <w:r w:rsidRPr="00E2677F">
        <w:rPr>
          <w:sz w:val="24"/>
          <w:szCs w:val="24"/>
        </w:rPr>
        <w:t>月汽车产量同比提升</w:t>
      </w:r>
      <w:r w:rsidRPr="00E2677F">
        <w:rPr>
          <w:sz w:val="24"/>
          <w:szCs w:val="24"/>
        </w:rPr>
        <w:t>27%</w:t>
      </w:r>
    </w:p>
    <w:p w14:paraId="52539486" w14:textId="77777777" w:rsidR="000B6456" w:rsidRPr="00601DA3" w:rsidRDefault="000B6456" w:rsidP="00E2677F">
      <w:pPr>
        <w:ind w:firstLineChars="135" w:firstLine="283"/>
      </w:pPr>
      <w:r w:rsidRPr="00601DA3">
        <w:t>6月30日消息，英国汽车制造商和贸易商协会指出，受电动汽车需求上涨的推动，英国5月份的汽车产量连续第四个月实现同比提升。数据显示，上个月英国汽车产量为79046辆，同比增长近27%。但尽管同比有所增长，5月份产量依然比2019年同期产量低31.9%。</w:t>
      </w:r>
    </w:p>
    <w:p w14:paraId="6B75B4FD" w14:textId="77777777" w:rsidR="000B6456" w:rsidRPr="00E2677F" w:rsidRDefault="000B6456" w:rsidP="00E2677F">
      <w:pPr>
        <w:pStyle w:val="2"/>
        <w:numPr>
          <w:ilvl w:val="0"/>
          <w:numId w:val="32"/>
        </w:numPr>
        <w:rPr>
          <w:sz w:val="24"/>
          <w:szCs w:val="24"/>
        </w:rPr>
      </w:pPr>
      <w:r w:rsidRPr="00E2677F">
        <w:rPr>
          <w:rFonts w:hint="eastAsia"/>
          <w:sz w:val="24"/>
          <w:szCs w:val="24"/>
        </w:rPr>
        <w:t>中信国安玻利维亚锂矿开发获批</w:t>
      </w:r>
      <w:r w:rsidRPr="00E2677F">
        <w:rPr>
          <w:sz w:val="24"/>
          <w:szCs w:val="24"/>
        </w:rPr>
        <w:t xml:space="preserve"> </w:t>
      </w:r>
      <w:r w:rsidRPr="00E2677F">
        <w:rPr>
          <w:sz w:val="24"/>
          <w:szCs w:val="24"/>
        </w:rPr>
        <w:t>投资约</w:t>
      </w:r>
      <w:r w:rsidRPr="00E2677F">
        <w:rPr>
          <w:sz w:val="24"/>
          <w:szCs w:val="24"/>
        </w:rPr>
        <w:t>8</w:t>
      </w:r>
      <w:r w:rsidRPr="00E2677F">
        <w:rPr>
          <w:sz w:val="24"/>
          <w:szCs w:val="24"/>
        </w:rPr>
        <w:t>亿美元</w:t>
      </w:r>
    </w:p>
    <w:p w14:paraId="1DAD45B9" w14:textId="77777777" w:rsidR="000B6456" w:rsidRPr="00131BD8" w:rsidRDefault="000B6456" w:rsidP="00E2677F">
      <w:pPr>
        <w:ind w:firstLineChars="135" w:firstLine="283"/>
      </w:pPr>
      <w:r w:rsidRPr="00D73C6B">
        <w:t>6月29日，据外媒报道，玻利维亚政府表示，已与中国中信国安集团、俄罗斯国家核能公司签署锂资源开发协议。</w:t>
      </w:r>
    </w:p>
    <w:sectPr w:rsidR="000B6456" w:rsidRPr="00131BD8" w:rsidSect="00E7277C">
      <w:headerReference w:type="default" r:id="rId27"/>
      <w:pgSz w:w="11906" w:h="16838"/>
      <w:pgMar w:top="1440" w:right="1800" w:bottom="1440" w:left="1800" w:header="454"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B05581" w14:textId="77777777" w:rsidR="00785DA8" w:rsidRDefault="00785DA8" w:rsidP="00131BD8">
      <w:r>
        <w:separator/>
      </w:r>
    </w:p>
  </w:endnote>
  <w:endnote w:type="continuationSeparator" w:id="0">
    <w:p w14:paraId="22D772F1" w14:textId="77777777" w:rsidR="00785DA8" w:rsidRDefault="00785DA8" w:rsidP="00131B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新宋体">
    <w:altName w:val="方正书宋_GBK"/>
    <w:panose1 w:val="02010609030101010101"/>
    <w:charset w:val="86"/>
    <w:family w:val="modern"/>
    <w:pitch w:val="fixed"/>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37BCE7" w14:textId="77777777" w:rsidR="00785DA8" w:rsidRDefault="00785DA8" w:rsidP="00131BD8">
      <w:r>
        <w:separator/>
      </w:r>
    </w:p>
  </w:footnote>
  <w:footnote w:type="continuationSeparator" w:id="0">
    <w:p w14:paraId="4CE86C68" w14:textId="77777777" w:rsidR="00785DA8" w:rsidRDefault="00785DA8" w:rsidP="00131B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19CC25" w14:textId="075480BC" w:rsidR="00E7277C" w:rsidRDefault="00E7277C" w:rsidP="00E7277C">
    <w:pPr>
      <w:pStyle w:val="a3"/>
      <w:jc w:val="left"/>
    </w:pPr>
    <w:r>
      <w:rPr>
        <w:noProof/>
      </w:rPr>
      <w:drawing>
        <wp:inline distT="0" distB="0" distL="0" distR="0" wp14:anchorId="4FDB51C3" wp14:editId="2BDC78C9">
          <wp:extent cx="1080261" cy="360000"/>
          <wp:effectExtent l="0" t="0" r="5715" b="254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
                    <a:extLst>
                      <a:ext uri="{28A0092B-C50C-407E-A947-70E740481C1C}">
                        <a14:useLocalDpi xmlns:a14="http://schemas.microsoft.com/office/drawing/2010/main" val="0"/>
                      </a:ext>
                    </a:extLst>
                  </a:blip>
                  <a:stretch>
                    <a:fillRect/>
                  </a:stretch>
                </pic:blipFill>
                <pic:spPr>
                  <a:xfrm>
                    <a:off x="0" y="0"/>
                    <a:ext cx="1080261" cy="360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20455F"/>
    <w:multiLevelType w:val="hybridMultilevel"/>
    <w:tmpl w:val="2472A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1D36CEB"/>
    <w:multiLevelType w:val="hybridMultilevel"/>
    <w:tmpl w:val="1768552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 w15:restartNumberingAfterBreak="0">
    <w:nsid w:val="19A0391D"/>
    <w:multiLevelType w:val="hybridMultilevel"/>
    <w:tmpl w:val="1A14ECD0"/>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15:restartNumberingAfterBreak="0">
    <w:nsid w:val="2110103B"/>
    <w:multiLevelType w:val="hybridMultilevel"/>
    <w:tmpl w:val="8E0276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24D3592D"/>
    <w:multiLevelType w:val="hybridMultilevel"/>
    <w:tmpl w:val="391C629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15:restartNumberingAfterBreak="0">
    <w:nsid w:val="2DAF47F9"/>
    <w:multiLevelType w:val="hybridMultilevel"/>
    <w:tmpl w:val="A17A397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943080F"/>
    <w:multiLevelType w:val="hybridMultilevel"/>
    <w:tmpl w:val="8408CBD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8" w15:restartNumberingAfterBreak="0">
    <w:nsid w:val="3B381DB5"/>
    <w:multiLevelType w:val="hybridMultilevel"/>
    <w:tmpl w:val="655875F6"/>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 w15:restartNumberingAfterBreak="0">
    <w:nsid w:val="4C3E3BFD"/>
    <w:multiLevelType w:val="hybridMultilevel"/>
    <w:tmpl w:val="33FA8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015053B"/>
    <w:multiLevelType w:val="hybridMultilevel"/>
    <w:tmpl w:val="C4A211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1" w15:restartNumberingAfterBreak="0">
    <w:nsid w:val="578261B0"/>
    <w:multiLevelType w:val="hybridMultilevel"/>
    <w:tmpl w:val="A62A2634"/>
    <w:lvl w:ilvl="0" w:tplc="6B668A6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3"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A0C56A7"/>
    <w:multiLevelType w:val="hybridMultilevel"/>
    <w:tmpl w:val="2332A2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AEA7E63"/>
    <w:multiLevelType w:val="hybridMultilevel"/>
    <w:tmpl w:val="2B6C1D4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6" w15:restartNumberingAfterBreak="0">
    <w:nsid w:val="5B8D7E1C"/>
    <w:multiLevelType w:val="hybridMultilevel"/>
    <w:tmpl w:val="AEC679A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7" w15:restartNumberingAfterBreak="0">
    <w:nsid w:val="64914B16"/>
    <w:multiLevelType w:val="hybridMultilevel"/>
    <w:tmpl w:val="6FCA1686"/>
    <w:lvl w:ilvl="0" w:tplc="51660A2A">
      <w:start w:val="1"/>
      <w:numFmt w:val="chineseCountingThousand"/>
      <w:lvlText w:val="%1、"/>
      <w:lvlJc w:val="left"/>
      <w:pPr>
        <w:ind w:left="420" w:hanging="420"/>
      </w:pPr>
      <w:rPr>
        <w:sz w:val="30"/>
        <w:szCs w:val="3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6A9766C9"/>
    <w:multiLevelType w:val="hybridMultilevel"/>
    <w:tmpl w:val="5128FD88"/>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AC7353B"/>
    <w:multiLevelType w:val="hybridMultilevel"/>
    <w:tmpl w:val="985ED21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0" w15:restartNumberingAfterBreak="0">
    <w:nsid w:val="6B020ADA"/>
    <w:multiLevelType w:val="hybridMultilevel"/>
    <w:tmpl w:val="05B8D320"/>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27B267E"/>
    <w:multiLevelType w:val="hybridMultilevel"/>
    <w:tmpl w:val="DFD0C41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2" w15:restartNumberingAfterBreak="0">
    <w:nsid w:val="79563199"/>
    <w:multiLevelType w:val="hybridMultilevel"/>
    <w:tmpl w:val="802CBA14"/>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3"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82738236">
    <w:abstractNumId w:val="1"/>
  </w:num>
  <w:num w:numId="2" w16cid:durableId="1480270471">
    <w:abstractNumId w:val="12"/>
  </w:num>
  <w:num w:numId="3" w16cid:durableId="1167399889">
    <w:abstractNumId w:val="17"/>
  </w:num>
  <w:num w:numId="4" w16cid:durableId="967508622">
    <w:abstractNumId w:val="6"/>
  </w:num>
  <w:num w:numId="5" w16cid:durableId="102386765">
    <w:abstractNumId w:val="13"/>
  </w:num>
  <w:num w:numId="6" w16cid:durableId="1785613302">
    <w:abstractNumId w:val="11"/>
  </w:num>
  <w:num w:numId="7" w16cid:durableId="1550722081">
    <w:abstractNumId w:val="19"/>
  </w:num>
  <w:num w:numId="8" w16cid:durableId="1870945211">
    <w:abstractNumId w:val="15"/>
  </w:num>
  <w:num w:numId="9" w16cid:durableId="1724675460">
    <w:abstractNumId w:val="21"/>
  </w:num>
  <w:num w:numId="10" w16cid:durableId="1147168444">
    <w:abstractNumId w:val="2"/>
  </w:num>
  <w:num w:numId="11" w16cid:durableId="1473526424">
    <w:abstractNumId w:val="3"/>
  </w:num>
  <w:num w:numId="12" w16cid:durableId="1653875363">
    <w:abstractNumId w:val="4"/>
  </w:num>
  <w:num w:numId="13" w16cid:durableId="1777290000">
    <w:abstractNumId w:val="8"/>
  </w:num>
  <w:num w:numId="14" w16cid:durableId="1358310468">
    <w:abstractNumId w:val="5"/>
  </w:num>
  <w:num w:numId="15" w16cid:durableId="1115292689">
    <w:abstractNumId w:val="16"/>
  </w:num>
  <w:num w:numId="16" w16cid:durableId="1194729326">
    <w:abstractNumId w:val="10"/>
  </w:num>
  <w:num w:numId="17" w16cid:durableId="1668292254">
    <w:abstractNumId w:val="7"/>
  </w:num>
  <w:num w:numId="18" w16cid:durableId="1781149156">
    <w:abstractNumId w:val="22"/>
  </w:num>
  <w:num w:numId="19" w16cid:durableId="124979625">
    <w:abstractNumId w:val="9"/>
  </w:num>
  <w:num w:numId="20" w16cid:durableId="1314137112">
    <w:abstractNumId w:val="14"/>
  </w:num>
  <w:num w:numId="21" w16cid:durableId="703021954">
    <w:abstractNumId w:val="0"/>
  </w:num>
  <w:num w:numId="22" w16cid:durableId="825168829">
    <w:abstractNumId w:val="20"/>
  </w:num>
  <w:num w:numId="23" w16cid:durableId="2137291072">
    <w:abstractNumId w:val="18"/>
  </w:num>
  <w:num w:numId="24" w16cid:durableId="1745951388">
    <w:abstractNumId w:val="23"/>
  </w:num>
  <w:num w:numId="25" w16cid:durableId="693729192">
    <w:abstractNumId w:val="23"/>
    <w:lvlOverride w:ilvl="0">
      <w:startOverride w:val="1"/>
    </w:lvlOverride>
  </w:num>
  <w:num w:numId="26" w16cid:durableId="2101679813">
    <w:abstractNumId w:val="23"/>
    <w:lvlOverride w:ilvl="0">
      <w:startOverride w:val="1"/>
    </w:lvlOverride>
  </w:num>
  <w:num w:numId="27" w16cid:durableId="1041321124">
    <w:abstractNumId w:val="23"/>
    <w:lvlOverride w:ilvl="0">
      <w:startOverride w:val="1"/>
    </w:lvlOverride>
  </w:num>
  <w:num w:numId="28" w16cid:durableId="2013022502">
    <w:abstractNumId w:val="23"/>
    <w:lvlOverride w:ilvl="0">
      <w:startOverride w:val="1"/>
    </w:lvlOverride>
  </w:num>
  <w:num w:numId="29" w16cid:durableId="1607998182">
    <w:abstractNumId w:val="23"/>
    <w:lvlOverride w:ilvl="0">
      <w:startOverride w:val="1"/>
    </w:lvlOverride>
  </w:num>
  <w:num w:numId="30" w16cid:durableId="712115206">
    <w:abstractNumId w:val="23"/>
    <w:lvlOverride w:ilvl="0">
      <w:startOverride w:val="1"/>
    </w:lvlOverride>
  </w:num>
  <w:num w:numId="31" w16cid:durableId="1926842259">
    <w:abstractNumId w:val="23"/>
    <w:lvlOverride w:ilvl="0">
      <w:startOverride w:val="1"/>
    </w:lvlOverride>
  </w:num>
  <w:num w:numId="32" w16cid:durableId="1487672917">
    <w:abstractNumId w:val="23"/>
    <w:lvlOverride w:ilvl="0">
      <w:startOverride w:val="1"/>
    </w:lvlOverride>
  </w:num>
  <w:num w:numId="33" w16cid:durableId="371922019">
    <w:abstractNumId w:val="23"/>
  </w:num>
  <w:num w:numId="34" w16cid:durableId="1447042499">
    <w:abstractNumId w:val="23"/>
  </w:num>
  <w:num w:numId="35" w16cid:durableId="1197887845">
    <w:abstractNumId w:val="23"/>
  </w:num>
  <w:num w:numId="36" w16cid:durableId="1785926572">
    <w:abstractNumId w:val="23"/>
  </w:num>
  <w:num w:numId="37" w16cid:durableId="1787042094">
    <w:abstractNumId w:val="23"/>
  </w:num>
  <w:num w:numId="38" w16cid:durableId="1400058375">
    <w:abstractNumId w:val="23"/>
  </w:num>
  <w:num w:numId="39" w16cid:durableId="641931235">
    <w:abstractNumId w:val="23"/>
  </w:num>
  <w:num w:numId="40" w16cid:durableId="106855350">
    <w:abstractNumId w:val="23"/>
  </w:num>
  <w:num w:numId="41" w16cid:durableId="211767764">
    <w:abstractNumId w:val="23"/>
  </w:num>
  <w:num w:numId="42" w16cid:durableId="889345664">
    <w:abstractNumId w:val="23"/>
  </w:num>
  <w:num w:numId="43" w16cid:durableId="45643210">
    <w:abstractNumId w:val="23"/>
  </w:num>
  <w:num w:numId="44" w16cid:durableId="1974750617">
    <w:abstractNumId w:val="23"/>
  </w:num>
  <w:num w:numId="45" w16cid:durableId="2035492902">
    <w:abstractNumId w:val="23"/>
  </w:num>
  <w:num w:numId="46" w16cid:durableId="692415264">
    <w:abstractNumId w:val="23"/>
  </w:num>
  <w:num w:numId="47" w16cid:durableId="401220245">
    <w:abstractNumId w:val="23"/>
  </w:num>
  <w:num w:numId="48" w16cid:durableId="1816801763">
    <w:abstractNumId w:val="23"/>
  </w:num>
  <w:num w:numId="49" w16cid:durableId="572005113">
    <w:abstractNumId w:val="23"/>
  </w:num>
  <w:num w:numId="50" w16cid:durableId="2103527557">
    <w:abstractNumId w:val="23"/>
  </w:num>
  <w:num w:numId="51" w16cid:durableId="172493601">
    <w:abstractNumId w:val="23"/>
  </w:num>
  <w:num w:numId="52" w16cid:durableId="2126926849">
    <w:abstractNumId w:val="23"/>
  </w:num>
  <w:num w:numId="53" w16cid:durableId="1697199401">
    <w:abstractNumId w:val="23"/>
  </w:num>
  <w:num w:numId="54" w16cid:durableId="1311521655">
    <w:abstractNumId w:val="23"/>
  </w:num>
  <w:num w:numId="55" w16cid:durableId="1125392763">
    <w:abstractNumId w:val="23"/>
  </w:num>
  <w:num w:numId="56" w16cid:durableId="182671175">
    <w:abstractNumId w:val="23"/>
  </w:num>
  <w:num w:numId="57" w16cid:durableId="769665118">
    <w:abstractNumId w:val="23"/>
  </w:num>
  <w:num w:numId="58" w16cid:durableId="334458657">
    <w:abstractNumId w:val="23"/>
  </w:num>
  <w:num w:numId="59" w16cid:durableId="2023126414">
    <w:abstractNumId w:val="23"/>
  </w:num>
  <w:num w:numId="60" w16cid:durableId="160438356">
    <w:abstractNumId w:val="23"/>
  </w:num>
  <w:num w:numId="61" w16cid:durableId="33847164">
    <w:abstractNumId w:val="23"/>
  </w:num>
  <w:num w:numId="62" w16cid:durableId="1238250191">
    <w:abstractNumId w:val="23"/>
  </w:num>
  <w:num w:numId="63" w16cid:durableId="1477263449">
    <w:abstractNumId w:val="23"/>
  </w:num>
  <w:num w:numId="64" w16cid:durableId="2086486701">
    <w:abstractNumId w:val="23"/>
  </w:num>
  <w:num w:numId="65" w16cid:durableId="1728844195">
    <w:abstractNumId w:val="23"/>
  </w:num>
  <w:num w:numId="66" w16cid:durableId="615719412">
    <w:abstractNumId w:val="23"/>
  </w:num>
  <w:num w:numId="67" w16cid:durableId="1428695307">
    <w:abstractNumId w:val="23"/>
  </w:num>
  <w:num w:numId="68" w16cid:durableId="271476743">
    <w:abstractNumId w:val="23"/>
  </w:num>
  <w:num w:numId="69" w16cid:durableId="233665660">
    <w:abstractNumId w:val="23"/>
  </w:num>
  <w:num w:numId="70" w16cid:durableId="1522935069">
    <w:abstractNumId w:val="23"/>
  </w:num>
  <w:num w:numId="71" w16cid:durableId="431904524">
    <w:abstractNumId w:val="23"/>
  </w:num>
  <w:num w:numId="72" w16cid:durableId="1628705597">
    <w:abstractNumId w:val="23"/>
  </w:num>
  <w:num w:numId="73" w16cid:durableId="1562062393">
    <w:abstractNumId w:val="23"/>
  </w:num>
  <w:num w:numId="74" w16cid:durableId="202062973">
    <w:abstractNumId w:val="23"/>
  </w:num>
  <w:num w:numId="75" w16cid:durableId="1218708504">
    <w:abstractNumId w:val="23"/>
  </w:num>
  <w:num w:numId="76" w16cid:durableId="1320304469">
    <w:abstractNumId w:val="23"/>
  </w:num>
  <w:num w:numId="77" w16cid:durableId="553350411">
    <w:abstractNumId w:val="23"/>
  </w:num>
  <w:num w:numId="78" w16cid:durableId="21907867">
    <w:abstractNumId w:val="23"/>
  </w:num>
  <w:num w:numId="79" w16cid:durableId="86928923">
    <w:abstractNumId w:val="23"/>
  </w:num>
  <w:num w:numId="80" w16cid:durableId="1727946631">
    <w:abstractNumId w:val="23"/>
  </w:num>
  <w:num w:numId="81" w16cid:durableId="1102992924">
    <w:abstractNumId w:val="23"/>
  </w:num>
  <w:num w:numId="82" w16cid:durableId="1091661671">
    <w:abstractNumId w:val="23"/>
  </w:num>
  <w:num w:numId="83" w16cid:durableId="341126462">
    <w:abstractNumId w:val="23"/>
  </w:num>
  <w:num w:numId="84" w16cid:durableId="1206600246">
    <w:abstractNumId w:val="23"/>
  </w:num>
  <w:num w:numId="85" w16cid:durableId="2033871767">
    <w:abstractNumId w:val="23"/>
  </w:num>
  <w:num w:numId="86" w16cid:durableId="1357848536">
    <w:abstractNumId w:val="23"/>
  </w:num>
  <w:num w:numId="87" w16cid:durableId="1862350380">
    <w:abstractNumId w:val="23"/>
  </w:num>
  <w:num w:numId="88" w16cid:durableId="1615138821">
    <w:abstractNumId w:val="23"/>
  </w:num>
  <w:num w:numId="89" w16cid:durableId="1697466629">
    <w:abstractNumId w:val="23"/>
  </w:num>
  <w:num w:numId="90" w16cid:durableId="1830561120">
    <w:abstractNumId w:val="23"/>
  </w:num>
  <w:num w:numId="91" w16cid:durableId="530924474">
    <w:abstractNumId w:val="23"/>
  </w:num>
  <w:num w:numId="92" w16cid:durableId="411976729">
    <w:abstractNumId w:val="23"/>
  </w:num>
  <w:num w:numId="93" w16cid:durableId="1184170079">
    <w:abstractNumId w:val="23"/>
  </w:num>
  <w:num w:numId="94" w16cid:durableId="578295077">
    <w:abstractNumId w:val="23"/>
  </w:num>
  <w:num w:numId="95" w16cid:durableId="1602757444">
    <w:abstractNumId w:val="23"/>
  </w:num>
  <w:num w:numId="96" w16cid:durableId="578946393">
    <w:abstractNumId w:val="23"/>
  </w:num>
  <w:num w:numId="97" w16cid:durableId="1656882933">
    <w:abstractNumId w:val="23"/>
  </w:num>
  <w:num w:numId="98" w16cid:durableId="1127511446">
    <w:abstractNumId w:val="23"/>
  </w:num>
  <w:num w:numId="99" w16cid:durableId="1575625195">
    <w:abstractNumId w:val="23"/>
  </w:num>
  <w:num w:numId="100" w16cid:durableId="1389261993">
    <w:abstractNumId w:val="23"/>
  </w:num>
  <w:num w:numId="101" w16cid:durableId="1896433098">
    <w:abstractNumId w:val="23"/>
  </w:num>
  <w:num w:numId="102" w16cid:durableId="675614108">
    <w:abstractNumId w:val="23"/>
  </w:num>
  <w:num w:numId="103" w16cid:durableId="341473859">
    <w:abstractNumId w:val="23"/>
  </w:num>
  <w:num w:numId="104" w16cid:durableId="610669965">
    <w:abstractNumId w:val="23"/>
  </w:num>
  <w:num w:numId="105" w16cid:durableId="1498114270">
    <w:abstractNumId w:val="23"/>
  </w:num>
  <w:num w:numId="106" w16cid:durableId="925503586">
    <w:abstractNumId w:val="23"/>
  </w:num>
  <w:num w:numId="107" w16cid:durableId="1096511155">
    <w:abstractNumId w:val="23"/>
  </w:num>
  <w:num w:numId="108" w16cid:durableId="1833178991">
    <w:abstractNumId w:val="23"/>
  </w:num>
  <w:num w:numId="109" w16cid:durableId="263147874">
    <w:abstractNumId w:val="23"/>
  </w:num>
  <w:num w:numId="110" w16cid:durableId="188416302">
    <w:abstractNumId w:val="23"/>
  </w:num>
  <w:num w:numId="111" w16cid:durableId="2016347992">
    <w:abstractNumId w:val="23"/>
  </w:num>
  <w:num w:numId="112" w16cid:durableId="1893806107">
    <w:abstractNumId w:val="23"/>
  </w:num>
  <w:num w:numId="113" w16cid:durableId="451362248">
    <w:abstractNumId w:val="23"/>
  </w:num>
  <w:num w:numId="114" w16cid:durableId="497501402">
    <w:abstractNumId w:val="23"/>
  </w:num>
  <w:num w:numId="115" w16cid:durableId="2071884655">
    <w:abstractNumId w:val="23"/>
  </w:num>
  <w:num w:numId="116" w16cid:durableId="1657801023">
    <w:abstractNumId w:val="23"/>
  </w:num>
  <w:num w:numId="117" w16cid:durableId="1332413766">
    <w:abstractNumId w:val="23"/>
  </w:num>
  <w:num w:numId="118" w16cid:durableId="1451318097">
    <w:abstractNumId w:val="23"/>
  </w:num>
  <w:num w:numId="119" w16cid:durableId="1624313196">
    <w:abstractNumId w:val="23"/>
  </w:num>
  <w:num w:numId="120" w16cid:durableId="1584489434">
    <w:abstractNumId w:val="23"/>
  </w:num>
  <w:num w:numId="121" w16cid:durableId="799686976">
    <w:abstractNumId w:val="23"/>
  </w:num>
  <w:num w:numId="122" w16cid:durableId="1557661810">
    <w:abstractNumId w:val="23"/>
  </w:num>
  <w:num w:numId="123" w16cid:durableId="1124546707">
    <w:abstractNumId w:val="23"/>
  </w:num>
  <w:num w:numId="124" w16cid:durableId="2078479268">
    <w:abstractNumId w:val="23"/>
  </w:num>
  <w:num w:numId="125" w16cid:durableId="1941910604">
    <w:abstractNumId w:val="23"/>
  </w:num>
  <w:num w:numId="126" w16cid:durableId="693730510">
    <w:abstractNumId w:val="23"/>
  </w:num>
  <w:num w:numId="127" w16cid:durableId="1697736375">
    <w:abstractNumId w:val="23"/>
  </w:num>
  <w:num w:numId="128" w16cid:durableId="1154102333">
    <w:abstractNumId w:val="23"/>
  </w:num>
  <w:num w:numId="129" w16cid:durableId="168064007">
    <w:abstractNumId w:val="23"/>
  </w:num>
  <w:num w:numId="130" w16cid:durableId="566309198">
    <w:abstractNumId w:val="23"/>
  </w:num>
  <w:num w:numId="131" w16cid:durableId="679896279">
    <w:abstractNumId w:val="23"/>
  </w:num>
  <w:num w:numId="132" w16cid:durableId="1590500552">
    <w:abstractNumId w:val="23"/>
  </w:num>
  <w:num w:numId="133" w16cid:durableId="1478187632">
    <w:abstractNumId w:val="23"/>
  </w:num>
  <w:num w:numId="134" w16cid:durableId="1979023250">
    <w:abstractNumId w:val="23"/>
  </w:num>
  <w:num w:numId="135" w16cid:durableId="518130036">
    <w:abstractNumId w:val="23"/>
  </w:num>
  <w:num w:numId="136" w16cid:durableId="230507337">
    <w:abstractNumId w:val="23"/>
  </w:num>
  <w:num w:numId="137" w16cid:durableId="626548735">
    <w:abstractNumId w:val="23"/>
  </w:num>
  <w:num w:numId="138" w16cid:durableId="1748112951">
    <w:abstractNumId w:val="23"/>
  </w:num>
  <w:num w:numId="139" w16cid:durableId="1555389318">
    <w:abstractNumId w:val="23"/>
  </w:num>
  <w:num w:numId="140" w16cid:durableId="1298754016">
    <w:abstractNumId w:val="23"/>
  </w:num>
  <w:num w:numId="141" w16cid:durableId="1518501350">
    <w:abstractNumId w:val="23"/>
  </w:num>
  <w:num w:numId="142" w16cid:durableId="1185708012">
    <w:abstractNumId w:val="23"/>
  </w:num>
  <w:num w:numId="143" w16cid:durableId="819342692">
    <w:abstractNumId w:val="23"/>
  </w:num>
  <w:num w:numId="144" w16cid:durableId="2142527909">
    <w:abstractNumId w:val="23"/>
  </w:num>
  <w:num w:numId="145" w16cid:durableId="2100826816">
    <w:abstractNumId w:val="23"/>
  </w:num>
  <w:num w:numId="146" w16cid:durableId="1132215797">
    <w:abstractNumId w:val="23"/>
  </w:num>
  <w:num w:numId="147" w16cid:durableId="1966501628">
    <w:abstractNumId w:val="23"/>
  </w:num>
  <w:num w:numId="148" w16cid:durableId="754327119">
    <w:abstractNumId w:val="23"/>
  </w:num>
  <w:num w:numId="149" w16cid:durableId="789590014">
    <w:abstractNumId w:val="23"/>
  </w:num>
  <w:num w:numId="150" w16cid:durableId="1215388108">
    <w:abstractNumId w:val="23"/>
  </w:num>
  <w:num w:numId="151" w16cid:durableId="1065568527">
    <w:abstractNumId w:val="23"/>
  </w:num>
  <w:num w:numId="152" w16cid:durableId="939680996">
    <w:abstractNumId w:val="23"/>
  </w:num>
  <w:num w:numId="153" w16cid:durableId="1791557809">
    <w:abstractNumId w:val="23"/>
  </w:num>
  <w:num w:numId="154" w16cid:durableId="1989360867">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378E7"/>
    <w:rsid w:val="000443DC"/>
    <w:rsid w:val="00055D81"/>
    <w:rsid w:val="000A28BE"/>
    <w:rsid w:val="000B6456"/>
    <w:rsid w:val="000D01C8"/>
    <w:rsid w:val="00103F24"/>
    <w:rsid w:val="00122E6E"/>
    <w:rsid w:val="00124EF7"/>
    <w:rsid w:val="001261A1"/>
    <w:rsid w:val="00131BD8"/>
    <w:rsid w:val="001451D9"/>
    <w:rsid w:val="0017519A"/>
    <w:rsid w:val="00181422"/>
    <w:rsid w:val="00195A3B"/>
    <w:rsid w:val="001A0A2C"/>
    <w:rsid w:val="001D6FC3"/>
    <w:rsid w:val="001E7104"/>
    <w:rsid w:val="001F0793"/>
    <w:rsid w:val="001F5D09"/>
    <w:rsid w:val="002020DF"/>
    <w:rsid w:val="002272DD"/>
    <w:rsid w:val="0026312E"/>
    <w:rsid w:val="00272BE8"/>
    <w:rsid w:val="0027306E"/>
    <w:rsid w:val="002C1C21"/>
    <w:rsid w:val="002D320C"/>
    <w:rsid w:val="002D7641"/>
    <w:rsid w:val="00310E28"/>
    <w:rsid w:val="00384E18"/>
    <w:rsid w:val="003A3977"/>
    <w:rsid w:val="003D4676"/>
    <w:rsid w:val="003E2C9A"/>
    <w:rsid w:val="00441AA6"/>
    <w:rsid w:val="004547A8"/>
    <w:rsid w:val="004641FE"/>
    <w:rsid w:val="004735B9"/>
    <w:rsid w:val="00480255"/>
    <w:rsid w:val="00493888"/>
    <w:rsid w:val="004A0D28"/>
    <w:rsid w:val="004E7F01"/>
    <w:rsid w:val="0051164F"/>
    <w:rsid w:val="00522347"/>
    <w:rsid w:val="00526667"/>
    <w:rsid w:val="005311ED"/>
    <w:rsid w:val="0053751B"/>
    <w:rsid w:val="005718DB"/>
    <w:rsid w:val="005730A8"/>
    <w:rsid w:val="00591BFD"/>
    <w:rsid w:val="005B2315"/>
    <w:rsid w:val="005C290C"/>
    <w:rsid w:val="005C5B67"/>
    <w:rsid w:val="005D6010"/>
    <w:rsid w:val="00601DA3"/>
    <w:rsid w:val="00645053"/>
    <w:rsid w:val="006711CF"/>
    <w:rsid w:val="006A17E0"/>
    <w:rsid w:val="006A5082"/>
    <w:rsid w:val="006B3968"/>
    <w:rsid w:val="006C42DB"/>
    <w:rsid w:val="006F21EC"/>
    <w:rsid w:val="00712AA5"/>
    <w:rsid w:val="00723CF9"/>
    <w:rsid w:val="00734D71"/>
    <w:rsid w:val="00761D8C"/>
    <w:rsid w:val="00785DA8"/>
    <w:rsid w:val="007D0804"/>
    <w:rsid w:val="0080164B"/>
    <w:rsid w:val="0080218D"/>
    <w:rsid w:val="00824396"/>
    <w:rsid w:val="0084017D"/>
    <w:rsid w:val="00851D56"/>
    <w:rsid w:val="00853EE9"/>
    <w:rsid w:val="008648E5"/>
    <w:rsid w:val="008930F3"/>
    <w:rsid w:val="008B08B5"/>
    <w:rsid w:val="008B3072"/>
    <w:rsid w:val="008B3D47"/>
    <w:rsid w:val="008E2C05"/>
    <w:rsid w:val="00913A75"/>
    <w:rsid w:val="0094709E"/>
    <w:rsid w:val="009A2384"/>
    <w:rsid w:val="009B3C7C"/>
    <w:rsid w:val="009E3A30"/>
    <w:rsid w:val="00A05E8B"/>
    <w:rsid w:val="00A3098D"/>
    <w:rsid w:val="00A463CD"/>
    <w:rsid w:val="00AA5629"/>
    <w:rsid w:val="00AB418E"/>
    <w:rsid w:val="00AC44B5"/>
    <w:rsid w:val="00AD2351"/>
    <w:rsid w:val="00AD3633"/>
    <w:rsid w:val="00AD5FC5"/>
    <w:rsid w:val="00B476DE"/>
    <w:rsid w:val="00B6569B"/>
    <w:rsid w:val="00BC1F65"/>
    <w:rsid w:val="00BD3744"/>
    <w:rsid w:val="00BD5694"/>
    <w:rsid w:val="00BD7899"/>
    <w:rsid w:val="00BE32CE"/>
    <w:rsid w:val="00BF142A"/>
    <w:rsid w:val="00C2762A"/>
    <w:rsid w:val="00C30EEB"/>
    <w:rsid w:val="00C3291A"/>
    <w:rsid w:val="00C34AB8"/>
    <w:rsid w:val="00C35457"/>
    <w:rsid w:val="00C42A9D"/>
    <w:rsid w:val="00C467E0"/>
    <w:rsid w:val="00C52D16"/>
    <w:rsid w:val="00C56DDA"/>
    <w:rsid w:val="00D02EC3"/>
    <w:rsid w:val="00D04AC7"/>
    <w:rsid w:val="00D218E0"/>
    <w:rsid w:val="00D46CA8"/>
    <w:rsid w:val="00D51725"/>
    <w:rsid w:val="00D530F3"/>
    <w:rsid w:val="00D73C6B"/>
    <w:rsid w:val="00D90104"/>
    <w:rsid w:val="00D96A66"/>
    <w:rsid w:val="00DE1F28"/>
    <w:rsid w:val="00DE2883"/>
    <w:rsid w:val="00DE3042"/>
    <w:rsid w:val="00E007D7"/>
    <w:rsid w:val="00E044AC"/>
    <w:rsid w:val="00E2677F"/>
    <w:rsid w:val="00E50BF4"/>
    <w:rsid w:val="00E54D7E"/>
    <w:rsid w:val="00E7277C"/>
    <w:rsid w:val="00EA4BDD"/>
    <w:rsid w:val="00EB106D"/>
    <w:rsid w:val="00ED6802"/>
    <w:rsid w:val="00EE2A17"/>
    <w:rsid w:val="00F23D3C"/>
    <w:rsid w:val="00F60D86"/>
    <w:rsid w:val="00F73F08"/>
    <w:rsid w:val="00F73F51"/>
    <w:rsid w:val="00F83B41"/>
    <w:rsid w:val="00F92721"/>
    <w:rsid w:val="00FA21D1"/>
    <w:rsid w:val="00FB326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4"/>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cid:2023070301.jpg" TargetMode="External"/><Relationship Id="rId18" Type="http://schemas.openxmlformats.org/officeDocument/2006/relationships/image" Target="media/image8.jpeg"/><Relationship Id="rId26" Type="http://schemas.openxmlformats.org/officeDocument/2006/relationships/image" Target="media/image15.jpeg"/><Relationship Id="rId3" Type="http://schemas.openxmlformats.org/officeDocument/2006/relationships/settings" Target="settings.xml"/><Relationship Id="rId21" Type="http://schemas.openxmlformats.org/officeDocument/2006/relationships/image" Target="media/image10.png"/><Relationship Id="rId7" Type="http://schemas.openxmlformats.org/officeDocument/2006/relationships/hyperlink" Target="http://www.cpcaauto.com" TargetMode="External"/><Relationship Id="rId12" Type="http://schemas.openxmlformats.org/officeDocument/2006/relationships/image" Target="media/image5.jpeg"/><Relationship Id="rId17" Type="http://schemas.openxmlformats.org/officeDocument/2006/relationships/image" Target="cid:2023070304.jpg" TargetMode="External"/><Relationship Id="rId25" Type="http://schemas.openxmlformats.org/officeDocument/2006/relationships/image" Target="media/image14.png"/><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9.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3.png"/><Relationship Id="rId5" Type="http://schemas.openxmlformats.org/officeDocument/2006/relationships/footnotes" Target="footnotes.xml"/><Relationship Id="rId15" Type="http://schemas.openxmlformats.org/officeDocument/2006/relationships/image" Target="cid:2023070302.jpg" TargetMode="External"/><Relationship Id="rId23" Type="http://schemas.openxmlformats.org/officeDocument/2006/relationships/image" Target="media/image12.jpe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cid:2023070305.jpg" TargetMode="Externa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image" Target="media/image11.png"/><Relationship Id="rId27"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6.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80</TotalTime>
  <Pages>16</Pages>
  <Words>1784</Words>
  <Characters>10172</Characters>
  <Application>Microsoft Office Word</Application>
  <DocSecurity>0</DocSecurity>
  <Lines>84</Lines>
  <Paragraphs>23</Paragraphs>
  <ScaleCrop>false</ScaleCrop>
  <Company/>
  <LinksUpToDate>false</LinksUpToDate>
  <CharactersWithSpaces>11933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李 承桉</cp:lastModifiedBy>
  <cp:revision>4</cp:revision>
  <dcterms:created xsi:type="dcterms:W3CDTF">2023-07-05T06:20:00Z</dcterms:created>
  <dcterms:modified xsi:type="dcterms:W3CDTF">2023-07-05T08:52:00Z</dcterms:modified>
</cp:coreProperties>
</file>