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0CFEC17" w14:textId="7B630A2D" w:rsidR="00131BD8" w:rsidRPr="00253E57" w:rsidRDefault="00131BD8" w:rsidP="00131BD8">
      <w:pPr>
        <w:jc w:val="center"/>
        <w:outlineLvl w:val="0"/>
        <w:rPr>
          <w:rFonts w:ascii="宋体" w:eastAsia="宋体" w:hAnsi="宋体" w:cs="Times New Roman" w:hint="eastAsia"/>
          <w:b/>
          <w:bCs/>
          <w:sz w:val="35"/>
          <w:szCs w:val="35"/>
        </w:rPr>
      </w:pPr>
      <w:bookmarkStart w:id="0" w:name="_Toc308180609"/>
      <w:r w:rsidRPr="00253E57">
        <w:rPr>
          <w:rFonts w:ascii="宋体" w:eastAsia="宋体" w:hAnsi="宋体" w:cs="黑体" w:hint="eastAsia"/>
          <w:b/>
          <w:bCs/>
          <w:sz w:val="35"/>
          <w:szCs w:val="35"/>
        </w:rPr>
        <w:t>车市扫描</w:t>
      </w:r>
      <w:r w:rsidRPr="00253E57">
        <w:rPr>
          <w:rFonts w:ascii="宋体" w:eastAsia="宋体" w:hAnsi="宋体" w:cs="黑体"/>
          <w:b/>
          <w:bCs/>
          <w:sz w:val="35"/>
          <w:szCs w:val="35"/>
        </w:rPr>
        <w:t>-202</w:t>
      </w:r>
      <w:r w:rsidR="000C487E" w:rsidRPr="00253E57">
        <w:rPr>
          <w:rFonts w:ascii="宋体" w:eastAsia="宋体" w:hAnsi="宋体" w:cs="黑体" w:hint="eastAsia"/>
          <w:b/>
          <w:bCs/>
          <w:sz w:val="35"/>
          <w:szCs w:val="35"/>
        </w:rPr>
        <w:t>5</w:t>
      </w:r>
      <w:r w:rsidRPr="00253E57">
        <w:rPr>
          <w:rFonts w:ascii="宋体" w:eastAsia="宋体" w:hAnsi="宋体" w:cs="黑体" w:hint="eastAsia"/>
          <w:b/>
          <w:bCs/>
          <w:sz w:val="35"/>
          <w:szCs w:val="35"/>
        </w:rPr>
        <w:t>年</w:t>
      </w:r>
      <w:r w:rsidR="00797A8B" w:rsidRPr="00253E57">
        <w:rPr>
          <w:rFonts w:ascii="宋体" w:eastAsia="宋体" w:hAnsi="宋体" w:cs="黑体" w:hint="eastAsia"/>
          <w:b/>
          <w:bCs/>
          <w:sz w:val="35"/>
          <w:szCs w:val="35"/>
        </w:rPr>
        <w:t>5</w:t>
      </w:r>
      <w:r w:rsidRPr="00253E57">
        <w:rPr>
          <w:rFonts w:ascii="宋体" w:eastAsia="宋体" w:hAnsi="宋体" w:cs="黑体" w:hint="eastAsia"/>
          <w:b/>
          <w:bCs/>
          <w:sz w:val="35"/>
          <w:szCs w:val="35"/>
        </w:rPr>
        <w:t>期（</w:t>
      </w:r>
      <w:r w:rsidR="00797A8B" w:rsidRPr="00253E57">
        <w:rPr>
          <w:rFonts w:ascii="宋体" w:eastAsia="宋体" w:hAnsi="宋体" w:cs="黑体" w:hint="eastAsia"/>
          <w:b/>
          <w:bCs/>
          <w:sz w:val="35"/>
          <w:szCs w:val="35"/>
        </w:rPr>
        <w:t>2</w:t>
      </w:r>
      <w:r w:rsidRPr="00253E57">
        <w:rPr>
          <w:rFonts w:ascii="宋体" w:eastAsia="宋体" w:hAnsi="宋体" w:cs="黑体" w:hint="eastAsia"/>
          <w:b/>
          <w:bCs/>
          <w:sz w:val="35"/>
          <w:szCs w:val="35"/>
        </w:rPr>
        <w:t>月</w:t>
      </w:r>
      <w:r w:rsidR="00797A8B" w:rsidRPr="00253E57">
        <w:rPr>
          <w:rFonts w:ascii="宋体" w:eastAsia="宋体" w:hAnsi="宋体" w:cs="黑体" w:hint="eastAsia"/>
          <w:b/>
          <w:bCs/>
          <w:sz w:val="35"/>
          <w:szCs w:val="35"/>
        </w:rPr>
        <w:t>1</w:t>
      </w:r>
      <w:r w:rsidRPr="00253E57">
        <w:rPr>
          <w:rFonts w:ascii="宋体" w:eastAsia="宋体" w:hAnsi="宋体" w:cs="黑体" w:hint="eastAsia"/>
          <w:b/>
          <w:bCs/>
          <w:sz w:val="35"/>
          <w:szCs w:val="35"/>
        </w:rPr>
        <w:t>日</w:t>
      </w:r>
      <w:r w:rsidRPr="00253E57">
        <w:rPr>
          <w:rFonts w:ascii="宋体" w:eastAsia="宋体" w:hAnsi="宋体" w:cs="黑体"/>
          <w:b/>
          <w:bCs/>
          <w:sz w:val="35"/>
          <w:szCs w:val="35"/>
        </w:rPr>
        <w:t>-</w:t>
      </w:r>
      <w:r w:rsidR="00FA6411" w:rsidRPr="00253E57">
        <w:rPr>
          <w:rFonts w:ascii="宋体" w:eastAsia="宋体" w:hAnsi="宋体" w:cs="黑体" w:hint="eastAsia"/>
          <w:b/>
          <w:bCs/>
          <w:sz w:val="35"/>
          <w:szCs w:val="35"/>
        </w:rPr>
        <w:t>2</w:t>
      </w:r>
      <w:r w:rsidRPr="00253E57">
        <w:rPr>
          <w:rFonts w:ascii="宋体" w:eastAsia="宋体" w:hAnsi="宋体" w:cs="黑体" w:hint="eastAsia"/>
          <w:b/>
          <w:bCs/>
          <w:sz w:val="35"/>
          <w:szCs w:val="35"/>
        </w:rPr>
        <w:t>月</w:t>
      </w:r>
      <w:r w:rsidR="00907513" w:rsidRPr="00253E57">
        <w:rPr>
          <w:rFonts w:ascii="宋体" w:eastAsia="宋体" w:hAnsi="宋体" w:cs="黑体" w:hint="eastAsia"/>
          <w:b/>
          <w:bCs/>
          <w:sz w:val="35"/>
          <w:szCs w:val="35"/>
        </w:rPr>
        <w:t>9</w:t>
      </w:r>
      <w:r w:rsidRPr="00253E57">
        <w:rPr>
          <w:rFonts w:ascii="宋体" w:eastAsia="宋体" w:hAnsi="宋体" w:cs="黑体" w:hint="eastAsia"/>
          <w:b/>
          <w:bCs/>
          <w:sz w:val="35"/>
          <w:szCs w:val="35"/>
        </w:rPr>
        <w:t>日）</w:t>
      </w:r>
      <w:bookmarkEnd w:id="0"/>
    </w:p>
    <w:p w14:paraId="03A0F6AA" w14:textId="77777777" w:rsidR="00131BD8" w:rsidRPr="00253E57" w:rsidRDefault="00131BD8" w:rsidP="00131BD8">
      <w:pPr>
        <w:rPr>
          <w:rFonts w:ascii="宋体" w:eastAsia="宋体" w:hAnsi="宋体" w:cs="黑体" w:hint="eastAsia"/>
        </w:rPr>
      </w:pPr>
    </w:p>
    <w:p w14:paraId="51239619" w14:textId="1CFE71DC" w:rsidR="00131BD8" w:rsidRPr="00253E57" w:rsidRDefault="00131BD8" w:rsidP="00131BD8">
      <w:pPr>
        <w:rPr>
          <w:rFonts w:ascii="宋体" w:eastAsia="宋体" w:hAnsi="宋体" w:cs="黑体" w:hint="eastAsia"/>
          <w:szCs w:val="21"/>
        </w:rPr>
      </w:pPr>
      <w:r w:rsidRPr="00253E57">
        <w:rPr>
          <w:rFonts w:ascii="宋体" w:eastAsia="宋体" w:hAnsi="宋体" w:cs="黑体" w:hint="eastAsia"/>
          <w:szCs w:val="21"/>
        </w:rPr>
        <w:t>主要信息源自乘联</w:t>
      </w:r>
      <w:r w:rsidR="006E6D31" w:rsidRPr="00253E57">
        <w:rPr>
          <w:rFonts w:ascii="宋体" w:eastAsia="宋体" w:hAnsi="宋体" w:cs="黑体" w:hint="eastAsia"/>
          <w:szCs w:val="21"/>
        </w:rPr>
        <w:t>信息</w:t>
      </w:r>
      <w:r w:rsidRPr="00253E57">
        <w:rPr>
          <w:rFonts w:ascii="宋体" w:eastAsia="宋体" w:hAnsi="宋体" w:cs="黑体" w:hint="eastAsia"/>
          <w:szCs w:val="21"/>
        </w:rPr>
        <w:t>等</w:t>
      </w:r>
    </w:p>
    <w:p w14:paraId="2153412D" w14:textId="77777777" w:rsidR="00131BD8" w:rsidRDefault="00131BD8" w:rsidP="00131BD8">
      <w:pPr>
        <w:rPr>
          <w:rFonts w:ascii="宋体" w:eastAsia="宋体" w:hAnsi="宋体" w:hint="eastAsia"/>
          <w:szCs w:val="21"/>
        </w:rPr>
      </w:pPr>
      <w:r w:rsidRPr="00253E57">
        <w:rPr>
          <w:rFonts w:ascii="宋体" w:eastAsia="宋体" w:hAnsi="宋体" w:cs="黑体" w:hint="eastAsia"/>
          <w:szCs w:val="21"/>
        </w:rPr>
        <w:t>网站：</w:t>
      </w:r>
      <w:hyperlink r:id="rId7" w:history="1">
        <w:r w:rsidRPr="00253E57">
          <w:rPr>
            <w:rStyle w:val="a7"/>
            <w:rFonts w:ascii="宋体" w:eastAsia="宋体" w:hAnsi="宋体" w:cs="黑体"/>
            <w:szCs w:val="21"/>
          </w:rPr>
          <w:t>http://www.cpcaauto.com</w:t>
        </w:r>
      </w:hyperlink>
    </w:p>
    <w:p w14:paraId="010E076C" w14:textId="77777777" w:rsidR="00253E57" w:rsidRPr="00253E57" w:rsidRDefault="00253E57" w:rsidP="00131BD8">
      <w:pPr>
        <w:rPr>
          <w:rFonts w:ascii="宋体" w:eastAsia="宋体" w:hAnsi="宋体" w:cs="黑体" w:hint="eastAsia"/>
          <w:szCs w:val="21"/>
        </w:rPr>
      </w:pPr>
    </w:p>
    <w:p w14:paraId="34944EB0" w14:textId="13776414" w:rsidR="00131BD8" w:rsidRDefault="00131BD8" w:rsidP="00253E57">
      <w:pPr>
        <w:pStyle w:val="1"/>
        <w:numPr>
          <w:ilvl w:val="0"/>
          <w:numId w:val="1"/>
        </w:numPr>
        <w:spacing w:before="0" w:after="0" w:line="240" w:lineRule="auto"/>
        <w:ind w:left="0" w:firstLine="6"/>
        <w:rPr>
          <w:rFonts w:ascii="宋体" w:eastAsia="宋体" w:hAnsi="宋体" w:hint="eastAsia"/>
        </w:rPr>
      </w:pPr>
      <w:r w:rsidRPr="00253E57">
        <w:rPr>
          <w:rFonts w:ascii="宋体" w:eastAsia="宋体" w:hAnsi="宋体" w:hint="eastAsia"/>
        </w:rPr>
        <w:t>本周车市概述</w:t>
      </w:r>
    </w:p>
    <w:p w14:paraId="31710140" w14:textId="77777777" w:rsidR="00253E57" w:rsidRDefault="00253E57" w:rsidP="00253E57">
      <w:pPr>
        <w:ind w:firstLineChars="200" w:firstLine="422"/>
        <w:jc w:val="left"/>
        <w:rPr>
          <w:rFonts w:ascii="宋体" w:eastAsia="宋体" w:hAnsi="宋体" w:hint="eastAsia"/>
        </w:rPr>
      </w:pPr>
      <w:r w:rsidRPr="00253E57">
        <w:rPr>
          <w:rFonts w:ascii="宋体" w:eastAsia="宋体" w:hAnsi="宋体" w:hint="eastAsia"/>
          <w:b/>
          <w:bCs/>
        </w:rPr>
        <w:t>乘用车：</w:t>
      </w:r>
      <w:r w:rsidRPr="00253E57">
        <w:rPr>
          <w:rFonts w:ascii="宋体" w:eastAsia="宋体" w:hAnsi="宋体" w:hint="eastAsia"/>
        </w:rPr>
        <w:t>2月1-9日</w:t>
      </w:r>
      <w:r>
        <w:rPr>
          <w:rFonts w:ascii="宋体" w:eastAsia="宋体" w:hAnsi="宋体" w:hint="eastAsia"/>
        </w:rPr>
        <w:t>，全国乘用车</w:t>
      </w:r>
      <w:r w:rsidRPr="00253E57">
        <w:rPr>
          <w:rFonts w:ascii="宋体" w:eastAsia="宋体" w:hAnsi="宋体" w:hint="eastAsia"/>
        </w:rPr>
        <w:t>市场零售23.9万辆，同比去年</w:t>
      </w:r>
      <w:r>
        <w:rPr>
          <w:rFonts w:ascii="宋体" w:eastAsia="宋体" w:hAnsi="宋体" w:hint="eastAsia"/>
        </w:rPr>
        <w:t>2月同期</w:t>
      </w:r>
      <w:r w:rsidRPr="00253E57">
        <w:rPr>
          <w:rFonts w:ascii="宋体" w:eastAsia="宋体" w:hAnsi="宋体" w:hint="eastAsia"/>
        </w:rPr>
        <w:t>下降31%，较上月同期下降39%</w:t>
      </w:r>
      <w:r>
        <w:rPr>
          <w:rFonts w:ascii="宋体" w:eastAsia="宋体" w:hAnsi="宋体" w:hint="eastAsia"/>
        </w:rPr>
        <w:t>，</w:t>
      </w:r>
      <w:r w:rsidRPr="00253E57">
        <w:rPr>
          <w:rFonts w:ascii="宋体" w:eastAsia="宋体" w:hAnsi="宋体" w:hint="eastAsia"/>
        </w:rPr>
        <w:t>今年以来累计零售203.2万辆，同比下降15%</w:t>
      </w:r>
      <w:r>
        <w:rPr>
          <w:rFonts w:ascii="宋体" w:eastAsia="宋体" w:hAnsi="宋体" w:hint="eastAsia"/>
        </w:rPr>
        <w:t>；</w:t>
      </w:r>
      <w:r w:rsidRPr="00253E57">
        <w:rPr>
          <w:rFonts w:ascii="宋体" w:eastAsia="宋体" w:hAnsi="宋体" w:hint="eastAsia"/>
        </w:rPr>
        <w:t>2月1-9日</w:t>
      </w:r>
      <w:r>
        <w:rPr>
          <w:rFonts w:ascii="宋体" w:eastAsia="宋体" w:hAnsi="宋体" w:hint="eastAsia"/>
        </w:rPr>
        <w:t>，</w:t>
      </w:r>
      <w:r w:rsidRPr="00253E57">
        <w:rPr>
          <w:rFonts w:ascii="宋体" w:eastAsia="宋体" w:hAnsi="宋体" w:hint="eastAsia"/>
        </w:rPr>
        <w:t>全国乘用车</w:t>
      </w:r>
      <w:r>
        <w:rPr>
          <w:rFonts w:ascii="宋体" w:eastAsia="宋体" w:hAnsi="宋体" w:hint="eastAsia"/>
        </w:rPr>
        <w:t>厂商</w:t>
      </w:r>
      <w:r w:rsidRPr="00253E57">
        <w:rPr>
          <w:rFonts w:ascii="宋体" w:eastAsia="宋体" w:hAnsi="宋体" w:hint="eastAsia"/>
        </w:rPr>
        <w:t>批发21.9万辆，同比去年</w:t>
      </w:r>
      <w:r>
        <w:rPr>
          <w:rFonts w:ascii="宋体" w:eastAsia="宋体" w:hAnsi="宋体" w:hint="eastAsia"/>
        </w:rPr>
        <w:t>2月同期</w:t>
      </w:r>
      <w:r w:rsidRPr="00253E57">
        <w:rPr>
          <w:rFonts w:ascii="宋体" w:eastAsia="宋体" w:hAnsi="宋体" w:hint="eastAsia"/>
        </w:rPr>
        <w:t>增长0%，较上月同期</w:t>
      </w:r>
      <w:r>
        <w:rPr>
          <w:rFonts w:ascii="宋体" w:eastAsia="宋体" w:hAnsi="宋体" w:hint="eastAsia"/>
        </w:rPr>
        <w:t>下</w:t>
      </w:r>
      <w:r w:rsidRPr="00253E57">
        <w:rPr>
          <w:rFonts w:ascii="宋体" w:eastAsia="宋体" w:hAnsi="宋体" w:hint="eastAsia"/>
        </w:rPr>
        <w:t>降58%</w:t>
      </w:r>
      <w:r>
        <w:rPr>
          <w:rFonts w:ascii="宋体" w:eastAsia="宋体" w:hAnsi="宋体" w:hint="eastAsia"/>
        </w:rPr>
        <w:t>，</w:t>
      </w:r>
      <w:r w:rsidRPr="00253E57">
        <w:rPr>
          <w:rFonts w:ascii="宋体" w:eastAsia="宋体" w:hAnsi="宋体" w:hint="eastAsia"/>
        </w:rPr>
        <w:t>今年以来累计批发232万辆，同比增长0%。</w:t>
      </w:r>
    </w:p>
    <w:p w14:paraId="48601556" w14:textId="2AA2B818" w:rsidR="00253E57" w:rsidRDefault="00253E57" w:rsidP="00253E57">
      <w:pPr>
        <w:ind w:firstLineChars="200" w:firstLine="422"/>
        <w:jc w:val="left"/>
        <w:rPr>
          <w:rFonts w:ascii="宋体" w:eastAsia="宋体" w:hAnsi="宋体" w:hint="eastAsia"/>
        </w:rPr>
      </w:pPr>
      <w:r w:rsidRPr="00BD443C">
        <w:rPr>
          <w:rFonts w:ascii="宋体" w:eastAsia="宋体" w:hAnsi="宋体" w:hint="eastAsia"/>
          <w:b/>
          <w:bCs/>
        </w:rPr>
        <w:t>新能源</w:t>
      </w:r>
      <w:r w:rsidR="00BD443C" w:rsidRPr="00BD443C">
        <w:rPr>
          <w:rFonts w:ascii="宋体" w:eastAsia="宋体" w:hAnsi="宋体" w:hint="eastAsia"/>
          <w:b/>
          <w:bCs/>
        </w:rPr>
        <w:t>：</w:t>
      </w:r>
      <w:r w:rsidR="00BD443C" w:rsidRPr="00253E57">
        <w:rPr>
          <w:rFonts w:ascii="宋体" w:eastAsia="宋体" w:hAnsi="宋体" w:hint="eastAsia"/>
        </w:rPr>
        <w:t>2月1-9日</w:t>
      </w:r>
      <w:r w:rsidR="00BD443C">
        <w:rPr>
          <w:rFonts w:ascii="宋体" w:eastAsia="宋体" w:hAnsi="宋体" w:hint="eastAsia"/>
        </w:rPr>
        <w:t>，乘用车</w:t>
      </w:r>
      <w:r w:rsidR="00BD443C" w:rsidRPr="00253E57">
        <w:rPr>
          <w:rFonts w:ascii="宋体" w:eastAsia="宋体" w:hAnsi="宋体" w:hint="eastAsia"/>
        </w:rPr>
        <w:t>新能源市场零售9.5万辆，同比去年</w:t>
      </w:r>
      <w:r w:rsidR="00BD443C">
        <w:rPr>
          <w:rFonts w:ascii="宋体" w:eastAsia="宋体" w:hAnsi="宋体" w:hint="eastAsia"/>
        </w:rPr>
        <w:t>2月同期</w:t>
      </w:r>
      <w:r w:rsidR="00BD443C" w:rsidRPr="00253E57">
        <w:rPr>
          <w:rFonts w:ascii="宋体" w:eastAsia="宋体" w:hAnsi="宋体" w:hint="eastAsia"/>
        </w:rPr>
        <w:t>增长11%，较上月同期下降36%</w:t>
      </w:r>
      <w:r w:rsidR="00BD443C">
        <w:rPr>
          <w:rFonts w:ascii="宋体" w:eastAsia="宋体" w:hAnsi="宋体" w:hint="eastAsia"/>
        </w:rPr>
        <w:t>，</w:t>
      </w:r>
      <w:r w:rsidR="00BD443C" w:rsidRPr="00253E57">
        <w:rPr>
          <w:rFonts w:ascii="宋体" w:eastAsia="宋体" w:hAnsi="宋体" w:hint="eastAsia"/>
        </w:rPr>
        <w:t>今年以来累计零售</w:t>
      </w:r>
      <w:r w:rsidR="00B372D9">
        <w:rPr>
          <w:rFonts w:ascii="宋体" w:eastAsia="宋体" w:hAnsi="宋体" w:hint="eastAsia"/>
        </w:rPr>
        <w:t>83.9</w:t>
      </w:r>
      <w:r w:rsidR="00BD443C" w:rsidRPr="00253E57">
        <w:rPr>
          <w:rFonts w:ascii="宋体" w:eastAsia="宋体" w:hAnsi="宋体" w:hint="eastAsia"/>
        </w:rPr>
        <w:t>万辆，同比增长1</w:t>
      </w:r>
      <w:r w:rsidR="00B372D9">
        <w:rPr>
          <w:rFonts w:ascii="宋体" w:eastAsia="宋体" w:hAnsi="宋体" w:hint="eastAsia"/>
        </w:rPr>
        <w:t>1</w:t>
      </w:r>
      <w:r w:rsidR="00BD443C" w:rsidRPr="00253E57">
        <w:rPr>
          <w:rFonts w:ascii="宋体" w:eastAsia="宋体" w:hAnsi="宋体" w:hint="eastAsia"/>
        </w:rPr>
        <w:t>%</w:t>
      </w:r>
      <w:r w:rsidR="00BD443C">
        <w:rPr>
          <w:rFonts w:ascii="宋体" w:eastAsia="宋体" w:hAnsi="宋体" w:hint="eastAsia"/>
        </w:rPr>
        <w:t>；</w:t>
      </w:r>
      <w:r w:rsidRPr="00253E57">
        <w:rPr>
          <w:rFonts w:ascii="宋体" w:eastAsia="宋体" w:hAnsi="宋体" w:hint="eastAsia"/>
        </w:rPr>
        <w:t>2月1-9日</w:t>
      </w:r>
      <w:r w:rsidR="00BD443C">
        <w:rPr>
          <w:rFonts w:ascii="宋体" w:eastAsia="宋体" w:hAnsi="宋体" w:hint="eastAsia"/>
        </w:rPr>
        <w:t>，</w:t>
      </w:r>
      <w:r w:rsidRPr="00253E57">
        <w:rPr>
          <w:rFonts w:ascii="宋体" w:eastAsia="宋体" w:hAnsi="宋体" w:hint="eastAsia"/>
        </w:rPr>
        <w:t>全国乘用车</w:t>
      </w:r>
      <w:r>
        <w:rPr>
          <w:rFonts w:ascii="宋体" w:eastAsia="宋体" w:hAnsi="宋体" w:hint="eastAsia"/>
        </w:rPr>
        <w:t>厂商</w:t>
      </w:r>
      <w:r w:rsidRPr="00253E57">
        <w:rPr>
          <w:rFonts w:ascii="宋体" w:eastAsia="宋体" w:hAnsi="宋体" w:hint="eastAsia"/>
        </w:rPr>
        <w:t>新能源批发10.1万辆，同比去年</w:t>
      </w:r>
      <w:r w:rsidR="00BD443C">
        <w:rPr>
          <w:rFonts w:ascii="宋体" w:eastAsia="宋体" w:hAnsi="宋体" w:hint="eastAsia"/>
        </w:rPr>
        <w:t>2月同期</w:t>
      </w:r>
      <w:r w:rsidRPr="00253E57">
        <w:rPr>
          <w:rFonts w:ascii="宋体" w:eastAsia="宋体" w:hAnsi="宋体" w:hint="eastAsia"/>
        </w:rPr>
        <w:t>增长44%，较上月同期下降47%</w:t>
      </w:r>
      <w:r w:rsidR="00BD443C">
        <w:rPr>
          <w:rFonts w:ascii="宋体" w:eastAsia="宋体" w:hAnsi="宋体" w:hint="eastAsia"/>
        </w:rPr>
        <w:t>，</w:t>
      </w:r>
      <w:r w:rsidRPr="00253E57">
        <w:rPr>
          <w:rFonts w:ascii="宋体" w:eastAsia="宋体" w:hAnsi="宋体" w:hint="eastAsia"/>
        </w:rPr>
        <w:t>今年以来累计批发</w:t>
      </w:r>
      <w:r w:rsidR="00B372D9">
        <w:rPr>
          <w:rFonts w:ascii="宋体" w:eastAsia="宋体" w:hAnsi="宋体" w:hint="eastAsia"/>
        </w:rPr>
        <w:t>99</w:t>
      </w:r>
      <w:r w:rsidRPr="00253E57">
        <w:rPr>
          <w:rFonts w:ascii="宋体" w:eastAsia="宋体" w:hAnsi="宋体" w:hint="eastAsia"/>
        </w:rPr>
        <w:t>万辆，同比增长</w:t>
      </w:r>
      <w:r w:rsidR="00B372D9">
        <w:rPr>
          <w:rFonts w:ascii="宋体" w:eastAsia="宋体" w:hAnsi="宋体" w:hint="eastAsia"/>
        </w:rPr>
        <w:t>29</w:t>
      </w:r>
      <w:r w:rsidRPr="00253E57">
        <w:rPr>
          <w:rFonts w:ascii="宋体" w:eastAsia="宋体" w:hAnsi="宋体" w:hint="eastAsia"/>
        </w:rPr>
        <w:t>%。</w:t>
      </w:r>
    </w:p>
    <w:p w14:paraId="640203D3" w14:textId="77777777" w:rsidR="00BD443C" w:rsidRPr="00253E57" w:rsidRDefault="00BD443C" w:rsidP="00253E57">
      <w:pPr>
        <w:ind w:firstLineChars="200" w:firstLine="420"/>
        <w:jc w:val="left"/>
        <w:rPr>
          <w:rFonts w:ascii="宋体" w:eastAsia="宋体" w:hAnsi="宋体" w:hint="eastAsia"/>
        </w:rPr>
      </w:pPr>
    </w:p>
    <w:p w14:paraId="2821BED7" w14:textId="2438CDFC" w:rsidR="00B8450C" w:rsidRPr="00FE42FD" w:rsidRDefault="00B8450C" w:rsidP="00B8450C">
      <w:pPr>
        <w:pStyle w:val="2"/>
        <w:spacing w:before="0" w:after="0" w:line="240" w:lineRule="auto"/>
        <w:ind w:left="0" w:firstLine="0"/>
        <w:rPr>
          <w:rFonts w:ascii="宋体" w:eastAsia="宋体" w:hAnsi="宋体" w:hint="eastAsia"/>
          <w:sz w:val="24"/>
          <w:szCs w:val="24"/>
        </w:rPr>
      </w:pPr>
      <w:r w:rsidRPr="00253E57">
        <w:rPr>
          <w:rFonts w:ascii="宋体" w:eastAsia="宋体" w:hAnsi="宋体"/>
          <w:sz w:val="24"/>
          <w:szCs w:val="24"/>
        </w:rPr>
        <w:t>2025年</w:t>
      </w:r>
      <w:r w:rsidR="00797A8B" w:rsidRPr="00253E57">
        <w:rPr>
          <w:rFonts w:ascii="宋体" w:eastAsia="宋体" w:hAnsi="宋体" w:hint="eastAsia"/>
          <w:sz w:val="24"/>
          <w:szCs w:val="24"/>
        </w:rPr>
        <w:t>2</w:t>
      </w:r>
      <w:r w:rsidRPr="00253E57">
        <w:rPr>
          <w:rFonts w:ascii="宋体" w:eastAsia="宋体" w:hAnsi="宋体"/>
          <w:sz w:val="24"/>
          <w:szCs w:val="24"/>
        </w:rPr>
        <w:t>月全国乘用车市场零售</w:t>
      </w:r>
      <w:r w:rsidR="00797A8B" w:rsidRPr="00253E57">
        <w:rPr>
          <w:rFonts w:ascii="宋体" w:eastAsia="宋体" w:hAnsi="宋体" w:hint="eastAsia"/>
          <w:sz w:val="24"/>
          <w:szCs w:val="24"/>
        </w:rPr>
        <w:t>起步较低</w:t>
      </w:r>
    </w:p>
    <w:p w14:paraId="1F9A82A6" w14:textId="709ECD44" w:rsidR="00630CF8" w:rsidRPr="00253E57" w:rsidRDefault="00630CF8" w:rsidP="00630CF8">
      <w:pPr>
        <w:jc w:val="center"/>
        <w:rPr>
          <w:rFonts w:ascii="宋体" w:eastAsia="宋体" w:hAnsi="宋体" w:hint="eastAsia"/>
        </w:rPr>
      </w:pPr>
      <w:r>
        <w:rPr>
          <w:rFonts w:ascii="宋体" w:eastAsia="宋体" w:hAnsi="宋体" w:hint="eastAsia"/>
          <w:noProof/>
          <w14:ligatures w14:val="standardContextual"/>
        </w:rPr>
        <w:drawing>
          <wp:inline distT="0" distB="0" distL="0" distR="0" wp14:anchorId="1735AD35" wp14:editId="4DC0BDA3">
            <wp:extent cx="5040000" cy="3507855"/>
            <wp:effectExtent l="0" t="0" r="8255" b="0"/>
            <wp:docPr id="94332784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3327843" name="图片 943327843"/>
                    <pic:cNvPicPr/>
                  </pic:nvPicPr>
                  <pic:blipFill>
                    <a:blip r:embed="rId8">
                      <a:extLst>
                        <a:ext uri="{28A0092B-C50C-407E-A947-70E740481C1C}">
                          <a14:useLocalDpi xmlns:a14="http://schemas.microsoft.com/office/drawing/2010/main" val="0"/>
                        </a:ext>
                      </a:extLst>
                    </a:blip>
                    <a:stretch>
                      <a:fillRect/>
                    </a:stretch>
                  </pic:blipFill>
                  <pic:spPr>
                    <a:xfrm>
                      <a:off x="0" y="0"/>
                      <a:ext cx="5040000" cy="3507855"/>
                    </a:xfrm>
                    <a:prstGeom prst="rect">
                      <a:avLst/>
                    </a:prstGeom>
                  </pic:spPr>
                </pic:pic>
              </a:graphicData>
            </a:graphic>
          </wp:inline>
        </w:drawing>
      </w:r>
    </w:p>
    <w:p w14:paraId="31A303B7" w14:textId="5D698CDD" w:rsidR="00B8450C" w:rsidRPr="00253E57" w:rsidRDefault="00797A8B" w:rsidP="00FE42FD">
      <w:pPr>
        <w:ind w:firstLineChars="200" w:firstLine="420"/>
        <w:rPr>
          <w:rFonts w:ascii="宋体" w:eastAsia="宋体" w:hAnsi="宋体" w:hint="eastAsia"/>
        </w:rPr>
      </w:pPr>
      <w:r w:rsidRPr="00253E57">
        <w:rPr>
          <w:rFonts w:ascii="宋体" w:eastAsia="宋体" w:hAnsi="宋体" w:hint="eastAsia"/>
        </w:rPr>
        <w:t>2</w:t>
      </w:r>
      <w:r w:rsidR="00B8450C" w:rsidRPr="00253E57">
        <w:rPr>
          <w:rFonts w:ascii="宋体" w:eastAsia="宋体" w:hAnsi="宋体" w:hint="eastAsia"/>
        </w:rPr>
        <w:t>月第</w:t>
      </w:r>
      <w:r w:rsidR="00FE42FD">
        <w:rPr>
          <w:rFonts w:ascii="宋体" w:eastAsia="宋体" w:hAnsi="宋体" w:hint="eastAsia"/>
        </w:rPr>
        <w:t>一</w:t>
      </w:r>
      <w:r w:rsidR="00B8450C" w:rsidRPr="00253E57">
        <w:rPr>
          <w:rFonts w:ascii="宋体" w:eastAsia="宋体" w:hAnsi="宋体" w:hint="eastAsia"/>
        </w:rPr>
        <w:t>周乘用车</w:t>
      </w:r>
      <w:r w:rsidR="00B8450C" w:rsidRPr="00253E57">
        <w:rPr>
          <w:rFonts w:ascii="宋体" w:eastAsia="宋体" w:hAnsi="宋体"/>
        </w:rPr>
        <w:t>市场</w:t>
      </w:r>
      <w:r w:rsidR="00B8450C" w:rsidRPr="00253E57">
        <w:rPr>
          <w:rFonts w:ascii="宋体" w:eastAsia="宋体" w:hAnsi="宋体" w:hint="eastAsia"/>
        </w:rPr>
        <w:t>日均</w:t>
      </w:r>
      <w:r w:rsidR="00B8450C" w:rsidRPr="00253E57">
        <w:rPr>
          <w:rFonts w:ascii="宋体" w:eastAsia="宋体" w:hAnsi="宋体"/>
        </w:rPr>
        <w:t>零售</w:t>
      </w:r>
      <w:r w:rsidRPr="00253E57">
        <w:rPr>
          <w:rFonts w:ascii="宋体" w:eastAsia="宋体" w:hAnsi="宋体" w:hint="eastAsia"/>
        </w:rPr>
        <w:t>2.7</w:t>
      </w:r>
      <w:r w:rsidR="00B8450C" w:rsidRPr="00253E57">
        <w:rPr>
          <w:rFonts w:ascii="宋体" w:eastAsia="宋体" w:hAnsi="宋体"/>
        </w:rPr>
        <w:t>万辆，同比去年</w:t>
      </w:r>
      <w:r w:rsidR="00FE42FD">
        <w:rPr>
          <w:rFonts w:ascii="宋体" w:eastAsia="宋体" w:hAnsi="宋体" w:hint="eastAsia"/>
        </w:rPr>
        <w:t>2月同期下</w:t>
      </w:r>
      <w:r w:rsidR="00B8450C" w:rsidRPr="00253E57">
        <w:rPr>
          <w:rFonts w:ascii="宋体" w:eastAsia="宋体" w:hAnsi="宋体" w:hint="eastAsia"/>
        </w:rPr>
        <w:t>降</w:t>
      </w:r>
      <w:r w:rsidRPr="00253E57">
        <w:rPr>
          <w:rFonts w:ascii="宋体" w:eastAsia="宋体" w:hAnsi="宋体" w:hint="eastAsia"/>
        </w:rPr>
        <w:t>31</w:t>
      </w:r>
      <w:r w:rsidR="00B8450C" w:rsidRPr="00253E57">
        <w:rPr>
          <w:rFonts w:ascii="宋体" w:eastAsia="宋体" w:hAnsi="宋体"/>
        </w:rPr>
        <w:t>%，较上月同期</w:t>
      </w:r>
      <w:r w:rsidR="00FE42FD">
        <w:rPr>
          <w:rFonts w:ascii="宋体" w:eastAsia="宋体" w:hAnsi="宋体" w:hint="eastAsia"/>
        </w:rPr>
        <w:t>下</w:t>
      </w:r>
      <w:r w:rsidR="00B8450C" w:rsidRPr="00253E57">
        <w:rPr>
          <w:rFonts w:ascii="宋体" w:eastAsia="宋体" w:hAnsi="宋体" w:hint="eastAsia"/>
        </w:rPr>
        <w:t>降3</w:t>
      </w:r>
      <w:r w:rsidRPr="00253E57">
        <w:rPr>
          <w:rFonts w:ascii="宋体" w:eastAsia="宋体" w:hAnsi="宋体" w:hint="eastAsia"/>
        </w:rPr>
        <w:t>9</w:t>
      </w:r>
      <w:r w:rsidR="00B8450C" w:rsidRPr="00253E57">
        <w:rPr>
          <w:rFonts w:ascii="宋体" w:eastAsia="宋体" w:hAnsi="宋体"/>
        </w:rPr>
        <w:t>%。</w:t>
      </w:r>
    </w:p>
    <w:p w14:paraId="530B2C94" w14:textId="444684A2" w:rsidR="00B8450C" w:rsidRPr="00253E57" w:rsidRDefault="00797A8B" w:rsidP="00B8450C">
      <w:pPr>
        <w:ind w:firstLineChars="202" w:firstLine="426"/>
        <w:rPr>
          <w:rFonts w:ascii="宋体" w:eastAsia="宋体" w:hAnsi="宋体" w:hint="eastAsia"/>
          <w:b/>
          <w:bCs/>
        </w:rPr>
      </w:pPr>
      <w:r w:rsidRPr="00253E57">
        <w:rPr>
          <w:rFonts w:ascii="宋体" w:eastAsia="宋体" w:hAnsi="宋体"/>
          <w:b/>
          <w:bCs/>
        </w:rPr>
        <w:t>2月1-9日</w:t>
      </w:r>
      <w:r w:rsidR="00FE42FD">
        <w:rPr>
          <w:rFonts w:ascii="宋体" w:eastAsia="宋体" w:hAnsi="宋体" w:hint="eastAsia"/>
          <w:b/>
          <w:bCs/>
        </w:rPr>
        <w:t>，全国乘用车</w:t>
      </w:r>
      <w:r w:rsidRPr="00253E57">
        <w:rPr>
          <w:rFonts w:ascii="宋体" w:eastAsia="宋体" w:hAnsi="宋体"/>
          <w:b/>
          <w:bCs/>
        </w:rPr>
        <w:t>市场零售23.9万辆，同比去年</w:t>
      </w:r>
      <w:r w:rsidR="00FE42FD">
        <w:rPr>
          <w:rFonts w:ascii="宋体" w:eastAsia="宋体" w:hAnsi="宋体" w:hint="eastAsia"/>
          <w:b/>
          <w:bCs/>
        </w:rPr>
        <w:t>2月同期</w:t>
      </w:r>
      <w:r w:rsidR="00D55CC0" w:rsidRPr="00253E57">
        <w:rPr>
          <w:rFonts w:ascii="宋体" w:eastAsia="宋体" w:hAnsi="宋体" w:hint="eastAsia"/>
          <w:b/>
          <w:bCs/>
        </w:rPr>
        <w:t>下降</w:t>
      </w:r>
      <w:r w:rsidRPr="00253E57">
        <w:rPr>
          <w:rFonts w:ascii="宋体" w:eastAsia="宋体" w:hAnsi="宋体"/>
          <w:b/>
          <w:bCs/>
        </w:rPr>
        <w:t>31%，较上月同期</w:t>
      </w:r>
      <w:r w:rsidR="00D55CC0" w:rsidRPr="00253E57">
        <w:rPr>
          <w:rFonts w:ascii="宋体" w:eastAsia="宋体" w:hAnsi="宋体" w:hint="eastAsia"/>
          <w:b/>
          <w:bCs/>
        </w:rPr>
        <w:t>下降</w:t>
      </w:r>
      <w:r w:rsidRPr="00253E57">
        <w:rPr>
          <w:rFonts w:ascii="宋体" w:eastAsia="宋体" w:hAnsi="宋体"/>
          <w:b/>
          <w:bCs/>
        </w:rPr>
        <w:t>39%</w:t>
      </w:r>
      <w:r w:rsidR="00D55CC0" w:rsidRPr="00253E57">
        <w:rPr>
          <w:rFonts w:ascii="宋体" w:eastAsia="宋体" w:hAnsi="宋体" w:hint="eastAsia"/>
          <w:b/>
          <w:bCs/>
        </w:rPr>
        <w:t>；</w:t>
      </w:r>
      <w:r w:rsidRPr="00253E57">
        <w:rPr>
          <w:rFonts w:ascii="宋体" w:eastAsia="宋体" w:hAnsi="宋体"/>
          <w:b/>
          <w:bCs/>
        </w:rPr>
        <w:t>今年以来累计零售203.2万辆，同比</w:t>
      </w:r>
      <w:r w:rsidR="00D55CC0" w:rsidRPr="00253E57">
        <w:rPr>
          <w:rFonts w:ascii="宋体" w:eastAsia="宋体" w:hAnsi="宋体" w:hint="eastAsia"/>
          <w:b/>
          <w:bCs/>
        </w:rPr>
        <w:t>下降</w:t>
      </w:r>
      <w:r w:rsidRPr="00253E57">
        <w:rPr>
          <w:rFonts w:ascii="宋体" w:eastAsia="宋体" w:hAnsi="宋体"/>
          <w:b/>
          <w:bCs/>
        </w:rPr>
        <w:t>15%。</w:t>
      </w:r>
    </w:p>
    <w:p w14:paraId="0B50719E" w14:textId="71B1D723" w:rsidR="00907513" w:rsidRPr="00253E57" w:rsidRDefault="00907513" w:rsidP="00907513">
      <w:pPr>
        <w:ind w:firstLineChars="202" w:firstLine="424"/>
        <w:rPr>
          <w:rFonts w:ascii="宋体" w:eastAsia="宋体" w:hAnsi="宋体" w:hint="eastAsia"/>
        </w:rPr>
      </w:pPr>
      <w:r w:rsidRPr="00253E57">
        <w:rPr>
          <w:rFonts w:ascii="宋体" w:eastAsia="宋体" w:hAnsi="宋体" w:hint="eastAsia"/>
        </w:rPr>
        <w:t>随着部分地区的以旧换新政策逐步发布，车市进入节后回暖周期。由于</w:t>
      </w:r>
      <w:r w:rsidRPr="00253E57">
        <w:rPr>
          <w:rFonts w:ascii="宋体" w:eastAsia="宋体" w:hAnsi="宋体"/>
        </w:rPr>
        <w:t>1月新政策发布前过渡期的政策补贴相对更强，因此2月市场主要靠自身的需求恢复。</w:t>
      </w:r>
    </w:p>
    <w:p w14:paraId="72FE7340" w14:textId="07171A2E" w:rsidR="00907513" w:rsidRDefault="00907513" w:rsidP="00907513">
      <w:pPr>
        <w:ind w:firstLineChars="202" w:firstLine="424"/>
        <w:rPr>
          <w:rFonts w:ascii="宋体" w:eastAsia="宋体" w:hAnsi="宋体" w:hint="eastAsia"/>
        </w:rPr>
      </w:pPr>
      <w:r w:rsidRPr="00253E57">
        <w:rPr>
          <w:rFonts w:ascii="宋体" w:eastAsia="宋体" w:hAnsi="宋体" w:hint="eastAsia"/>
        </w:rPr>
        <w:t>随着美国政府新政的推进，世界经济贸易处于更动荡的环境，贸易平衡压力剧增。春节后各行各业的生产经营出口逐步恢复，外部环境的复杂化推动国内消费需求的转型，区域市</w:t>
      </w:r>
      <w:r w:rsidRPr="00253E57">
        <w:rPr>
          <w:rFonts w:ascii="宋体" w:eastAsia="宋体" w:hAnsi="宋体" w:hint="eastAsia"/>
        </w:rPr>
        <w:lastRenderedPageBreak/>
        <w:t>场有更多的机遇。今年春节返乡人员规模大，节后复工的节奏相对较快，部分中老年外出务工者逐步考虑本地就业和创业，这将对春节后车市带来一定利好。</w:t>
      </w:r>
      <w:r w:rsidR="00F6335A" w:rsidRPr="00253E57">
        <w:rPr>
          <w:rFonts w:ascii="宋体" w:eastAsia="宋体" w:hAnsi="宋体" w:hint="eastAsia"/>
        </w:rPr>
        <w:t>相信随着各行业节后复产复工的有序推进，加之报废更新和以旧换新的逐步开展，车市的销量恢复增长应该较好，2月零售同比会实现较好的正增长。</w:t>
      </w:r>
    </w:p>
    <w:p w14:paraId="37175DB7" w14:textId="77777777" w:rsidR="00253E57" w:rsidRPr="00253E57" w:rsidRDefault="00253E57" w:rsidP="00907513">
      <w:pPr>
        <w:ind w:firstLineChars="202" w:firstLine="424"/>
        <w:rPr>
          <w:rFonts w:ascii="宋体" w:eastAsia="宋体" w:hAnsi="宋体" w:hint="eastAsia"/>
        </w:rPr>
      </w:pPr>
    </w:p>
    <w:p w14:paraId="39449A3D" w14:textId="1060005E" w:rsidR="00B8450C" w:rsidRPr="005E09A8" w:rsidRDefault="00B8450C" w:rsidP="00B8450C">
      <w:pPr>
        <w:pStyle w:val="2"/>
        <w:spacing w:before="0" w:after="0" w:line="240" w:lineRule="auto"/>
        <w:ind w:left="0" w:firstLine="0"/>
        <w:rPr>
          <w:rFonts w:ascii="宋体" w:eastAsia="宋体" w:hAnsi="宋体" w:hint="eastAsia"/>
          <w:sz w:val="24"/>
          <w:szCs w:val="24"/>
        </w:rPr>
      </w:pPr>
      <w:r w:rsidRPr="00253E57">
        <w:rPr>
          <w:rFonts w:ascii="宋体" w:eastAsia="宋体" w:hAnsi="宋体"/>
          <w:sz w:val="24"/>
          <w:szCs w:val="24"/>
        </w:rPr>
        <w:t>20</w:t>
      </w:r>
      <w:r w:rsidRPr="00253E57">
        <w:rPr>
          <w:rFonts w:ascii="宋体" w:eastAsia="宋体" w:hAnsi="宋体" w:hint="eastAsia"/>
          <w:sz w:val="24"/>
          <w:szCs w:val="24"/>
        </w:rPr>
        <w:t>25年</w:t>
      </w:r>
      <w:r w:rsidR="00797A8B" w:rsidRPr="00253E57">
        <w:rPr>
          <w:rFonts w:ascii="宋体" w:eastAsia="宋体" w:hAnsi="宋体" w:hint="eastAsia"/>
          <w:sz w:val="24"/>
          <w:szCs w:val="24"/>
        </w:rPr>
        <w:t>2</w:t>
      </w:r>
      <w:r w:rsidRPr="00253E57">
        <w:rPr>
          <w:rFonts w:ascii="宋体" w:eastAsia="宋体" w:hAnsi="宋体" w:hint="eastAsia"/>
          <w:sz w:val="24"/>
          <w:szCs w:val="24"/>
        </w:rPr>
        <w:t>月全国乘用车</w:t>
      </w:r>
      <w:r w:rsidR="00253E57">
        <w:rPr>
          <w:rFonts w:ascii="宋体" w:eastAsia="宋体" w:hAnsi="宋体" w:hint="eastAsia"/>
          <w:sz w:val="24"/>
          <w:szCs w:val="24"/>
        </w:rPr>
        <w:t>厂商</w:t>
      </w:r>
      <w:r w:rsidRPr="00253E57">
        <w:rPr>
          <w:rFonts w:ascii="宋体" w:eastAsia="宋体" w:hAnsi="宋体" w:hint="eastAsia"/>
          <w:sz w:val="24"/>
          <w:szCs w:val="24"/>
        </w:rPr>
        <w:t>销量</w:t>
      </w:r>
      <w:r w:rsidR="00797A8B" w:rsidRPr="00253E57">
        <w:rPr>
          <w:rFonts w:ascii="宋体" w:eastAsia="宋体" w:hAnsi="宋体" w:hint="eastAsia"/>
          <w:sz w:val="24"/>
          <w:szCs w:val="24"/>
        </w:rPr>
        <w:t>低位启动</w:t>
      </w:r>
    </w:p>
    <w:p w14:paraId="34E1C61D" w14:textId="3830B8DA" w:rsidR="005E09A8" w:rsidRPr="00253E57" w:rsidRDefault="005E09A8" w:rsidP="005E09A8">
      <w:pPr>
        <w:jc w:val="center"/>
        <w:rPr>
          <w:rFonts w:ascii="宋体" w:eastAsia="宋体" w:hAnsi="宋体" w:hint="eastAsia"/>
          <w:color w:val="FF0000"/>
        </w:rPr>
      </w:pPr>
      <w:r>
        <w:rPr>
          <w:rFonts w:ascii="宋体" w:eastAsia="宋体" w:hAnsi="宋体" w:hint="eastAsia"/>
          <w:noProof/>
          <w:color w:val="FF0000"/>
          <w14:ligatures w14:val="standardContextual"/>
        </w:rPr>
        <w:drawing>
          <wp:inline distT="0" distB="0" distL="0" distR="0" wp14:anchorId="403044FC" wp14:editId="47C8C3DE">
            <wp:extent cx="5016106" cy="3496326"/>
            <wp:effectExtent l="0" t="0" r="0" b="8890"/>
            <wp:docPr id="948621949"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8621949" name="图片 4"/>
                    <pic:cNvPicPr/>
                  </pic:nvPicPr>
                  <pic:blipFill>
                    <a:blip r:embed="rId9">
                      <a:extLst>
                        <a:ext uri="{28A0092B-C50C-407E-A947-70E740481C1C}">
                          <a14:useLocalDpi xmlns:a14="http://schemas.microsoft.com/office/drawing/2010/main" val="0"/>
                        </a:ext>
                      </a:extLst>
                    </a:blip>
                    <a:stretch>
                      <a:fillRect/>
                    </a:stretch>
                  </pic:blipFill>
                  <pic:spPr>
                    <a:xfrm>
                      <a:off x="0" y="0"/>
                      <a:ext cx="5016106" cy="3496326"/>
                    </a:xfrm>
                    <a:prstGeom prst="rect">
                      <a:avLst/>
                    </a:prstGeom>
                  </pic:spPr>
                </pic:pic>
              </a:graphicData>
            </a:graphic>
          </wp:inline>
        </w:drawing>
      </w:r>
    </w:p>
    <w:p w14:paraId="17DDDEFF" w14:textId="725ADDC6" w:rsidR="00B8450C" w:rsidRPr="00253E57" w:rsidRDefault="00797A8B" w:rsidP="00B8450C">
      <w:pPr>
        <w:ind w:firstLineChars="202" w:firstLine="424"/>
        <w:rPr>
          <w:rFonts w:ascii="宋体" w:eastAsia="宋体" w:hAnsi="宋体" w:hint="eastAsia"/>
        </w:rPr>
      </w:pPr>
      <w:r w:rsidRPr="00253E57">
        <w:rPr>
          <w:rFonts w:ascii="宋体" w:eastAsia="宋体" w:hAnsi="宋体" w:hint="eastAsia"/>
        </w:rPr>
        <w:t>2</w:t>
      </w:r>
      <w:r w:rsidR="00B8450C" w:rsidRPr="00253E57">
        <w:rPr>
          <w:rFonts w:ascii="宋体" w:eastAsia="宋体" w:hAnsi="宋体" w:hint="eastAsia"/>
        </w:rPr>
        <w:t>月</w:t>
      </w:r>
      <w:r w:rsidR="00B8450C" w:rsidRPr="00253E57">
        <w:rPr>
          <w:rFonts w:ascii="宋体" w:eastAsia="宋体" w:hAnsi="宋体"/>
        </w:rPr>
        <w:t>第</w:t>
      </w:r>
      <w:r w:rsidR="005E09A8">
        <w:rPr>
          <w:rFonts w:ascii="宋体" w:eastAsia="宋体" w:hAnsi="宋体" w:hint="eastAsia"/>
        </w:rPr>
        <w:t>一</w:t>
      </w:r>
      <w:r w:rsidR="00B8450C" w:rsidRPr="00253E57">
        <w:rPr>
          <w:rFonts w:ascii="宋体" w:eastAsia="宋体" w:hAnsi="宋体"/>
        </w:rPr>
        <w:t>周</w:t>
      </w:r>
      <w:r w:rsidR="005E09A8">
        <w:rPr>
          <w:rFonts w:ascii="宋体" w:eastAsia="宋体" w:hAnsi="宋体" w:hint="eastAsia"/>
        </w:rPr>
        <w:t>乘用车厂商</w:t>
      </w:r>
      <w:r w:rsidR="00B8450C" w:rsidRPr="00253E57">
        <w:rPr>
          <w:rFonts w:ascii="宋体" w:eastAsia="宋体" w:hAnsi="宋体"/>
        </w:rPr>
        <w:t>批发日均</w:t>
      </w:r>
      <w:r w:rsidRPr="00253E57">
        <w:rPr>
          <w:rFonts w:ascii="宋体" w:eastAsia="宋体" w:hAnsi="宋体" w:hint="eastAsia"/>
        </w:rPr>
        <w:t>2.4</w:t>
      </w:r>
      <w:r w:rsidR="005E09A8">
        <w:rPr>
          <w:rFonts w:ascii="宋体" w:eastAsia="宋体" w:hAnsi="宋体"/>
        </w:rPr>
        <w:t>万辆</w:t>
      </w:r>
      <w:r w:rsidR="00B8450C" w:rsidRPr="00253E57">
        <w:rPr>
          <w:rFonts w:ascii="宋体" w:eastAsia="宋体" w:hAnsi="宋体"/>
        </w:rPr>
        <w:t>，同比去年</w:t>
      </w:r>
      <w:r w:rsidRPr="00253E57">
        <w:rPr>
          <w:rFonts w:ascii="宋体" w:eastAsia="宋体" w:hAnsi="宋体" w:hint="eastAsia"/>
        </w:rPr>
        <w:t>2</w:t>
      </w:r>
      <w:r w:rsidR="00B8450C" w:rsidRPr="00253E57">
        <w:rPr>
          <w:rFonts w:ascii="宋体" w:eastAsia="宋体" w:hAnsi="宋体" w:hint="eastAsia"/>
        </w:rPr>
        <w:t>月</w:t>
      </w:r>
      <w:r w:rsidR="005E09A8">
        <w:rPr>
          <w:rFonts w:ascii="宋体" w:eastAsia="宋体" w:hAnsi="宋体" w:hint="eastAsia"/>
        </w:rPr>
        <w:t>同期</w:t>
      </w:r>
      <w:r w:rsidR="00B8450C" w:rsidRPr="00253E57">
        <w:rPr>
          <w:rFonts w:ascii="宋体" w:eastAsia="宋体" w:hAnsi="宋体" w:hint="eastAsia"/>
        </w:rPr>
        <w:t>增</w:t>
      </w:r>
      <w:r w:rsidR="005E09A8">
        <w:rPr>
          <w:rFonts w:ascii="宋体" w:eastAsia="宋体" w:hAnsi="宋体" w:hint="eastAsia"/>
        </w:rPr>
        <w:t>长</w:t>
      </w:r>
      <w:r w:rsidRPr="00253E57">
        <w:rPr>
          <w:rFonts w:ascii="宋体" w:eastAsia="宋体" w:hAnsi="宋体" w:hint="eastAsia"/>
        </w:rPr>
        <w:t>0.1</w:t>
      </w:r>
      <w:r w:rsidR="00B8450C" w:rsidRPr="00253E57">
        <w:rPr>
          <w:rFonts w:ascii="宋体" w:eastAsia="宋体" w:hAnsi="宋体"/>
        </w:rPr>
        <w:t>%，环比上月同期</w:t>
      </w:r>
      <w:r w:rsidR="005E09A8">
        <w:rPr>
          <w:rFonts w:ascii="宋体" w:eastAsia="宋体" w:hAnsi="宋体" w:hint="eastAsia"/>
        </w:rPr>
        <w:t>下</w:t>
      </w:r>
      <w:r w:rsidR="00B8450C" w:rsidRPr="00253E57">
        <w:rPr>
          <w:rFonts w:ascii="宋体" w:eastAsia="宋体" w:hAnsi="宋体" w:hint="eastAsia"/>
        </w:rPr>
        <w:t>降</w:t>
      </w:r>
      <w:r w:rsidRPr="00253E57">
        <w:rPr>
          <w:rFonts w:ascii="宋体" w:eastAsia="宋体" w:hAnsi="宋体" w:hint="eastAsia"/>
        </w:rPr>
        <w:t>58</w:t>
      </w:r>
      <w:r w:rsidR="00B8450C" w:rsidRPr="00253E57">
        <w:rPr>
          <w:rFonts w:ascii="宋体" w:eastAsia="宋体" w:hAnsi="宋体"/>
        </w:rPr>
        <w:t>%。</w:t>
      </w:r>
    </w:p>
    <w:p w14:paraId="52C8CA01" w14:textId="0A621B16" w:rsidR="00B8450C" w:rsidRPr="00253E57" w:rsidRDefault="00797A8B" w:rsidP="00B8450C">
      <w:pPr>
        <w:ind w:firstLineChars="200" w:firstLine="422"/>
        <w:rPr>
          <w:rFonts w:ascii="宋体" w:eastAsia="宋体" w:hAnsi="宋体" w:hint="eastAsia"/>
          <w:b/>
          <w:bCs/>
        </w:rPr>
      </w:pPr>
      <w:r w:rsidRPr="00253E57">
        <w:rPr>
          <w:rFonts w:ascii="宋体" w:eastAsia="宋体" w:hAnsi="宋体"/>
          <w:b/>
          <w:bCs/>
        </w:rPr>
        <w:t>2月1-9日</w:t>
      </w:r>
      <w:r w:rsidR="005E09A8">
        <w:rPr>
          <w:rFonts w:ascii="宋体" w:eastAsia="宋体" w:hAnsi="宋体" w:hint="eastAsia"/>
          <w:b/>
          <w:bCs/>
        </w:rPr>
        <w:t>，</w:t>
      </w:r>
      <w:r w:rsidRPr="00253E57">
        <w:rPr>
          <w:rFonts w:ascii="宋体" w:eastAsia="宋体" w:hAnsi="宋体"/>
          <w:b/>
          <w:bCs/>
        </w:rPr>
        <w:t>全国乘用车</w:t>
      </w:r>
      <w:r w:rsidR="00253E57">
        <w:rPr>
          <w:rFonts w:ascii="宋体" w:eastAsia="宋体" w:hAnsi="宋体"/>
          <w:b/>
          <w:bCs/>
        </w:rPr>
        <w:t>厂商</w:t>
      </w:r>
      <w:r w:rsidRPr="00253E57">
        <w:rPr>
          <w:rFonts w:ascii="宋体" w:eastAsia="宋体" w:hAnsi="宋体"/>
          <w:b/>
          <w:bCs/>
        </w:rPr>
        <w:t>批发21.9万辆，同比去年</w:t>
      </w:r>
      <w:r w:rsidR="005E09A8">
        <w:rPr>
          <w:rFonts w:ascii="宋体" w:eastAsia="宋体" w:hAnsi="宋体" w:hint="eastAsia"/>
          <w:b/>
          <w:bCs/>
        </w:rPr>
        <w:t>2月同期</w:t>
      </w:r>
      <w:r w:rsidRPr="00253E57">
        <w:rPr>
          <w:rFonts w:ascii="宋体" w:eastAsia="宋体" w:hAnsi="宋体"/>
          <w:b/>
          <w:bCs/>
        </w:rPr>
        <w:t>增长0%，较上月同期</w:t>
      </w:r>
      <w:r w:rsidR="00D55CC0" w:rsidRPr="00253E57">
        <w:rPr>
          <w:rFonts w:ascii="宋体" w:eastAsia="宋体" w:hAnsi="宋体" w:hint="eastAsia"/>
          <w:b/>
          <w:bCs/>
        </w:rPr>
        <w:t>下降</w:t>
      </w:r>
      <w:r w:rsidRPr="00253E57">
        <w:rPr>
          <w:rFonts w:ascii="宋体" w:eastAsia="宋体" w:hAnsi="宋体"/>
          <w:b/>
          <w:bCs/>
        </w:rPr>
        <w:t>58%</w:t>
      </w:r>
      <w:r w:rsidR="00D55CC0" w:rsidRPr="00253E57">
        <w:rPr>
          <w:rFonts w:ascii="宋体" w:eastAsia="宋体" w:hAnsi="宋体" w:hint="eastAsia"/>
          <w:b/>
          <w:bCs/>
        </w:rPr>
        <w:t>；</w:t>
      </w:r>
      <w:r w:rsidRPr="00253E57">
        <w:rPr>
          <w:rFonts w:ascii="宋体" w:eastAsia="宋体" w:hAnsi="宋体"/>
          <w:b/>
          <w:bCs/>
        </w:rPr>
        <w:t>今年以来累计批发232万辆，同比增长0%</w:t>
      </w:r>
      <w:r w:rsidR="00A720F0" w:rsidRPr="00253E57">
        <w:rPr>
          <w:rFonts w:ascii="宋体" w:eastAsia="宋体" w:hAnsi="宋体"/>
          <w:b/>
          <w:bCs/>
        </w:rPr>
        <w:t>。</w:t>
      </w:r>
    </w:p>
    <w:p w14:paraId="52BF0B88" w14:textId="77777777" w:rsidR="00907513" w:rsidRPr="00253E57" w:rsidRDefault="00907513" w:rsidP="00907513">
      <w:pPr>
        <w:ind w:firstLineChars="202" w:firstLine="424"/>
        <w:rPr>
          <w:rFonts w:ascii="宋体" w:eastAsia="宋体" w:hAnsi="宋体" w:hint="eastAsia"/>
        </w:rPr>
      </w:pPr>
      <w:r w:rsidRPr="00253E57">
        <w:rPr>
          <w:rFonts w:ascii="宋体" w:eastAsia="宋体" w:hAnsi="宋体"/>
        </w:rPr>
        <w:t>2025年2月共有19个工作日，比去年2月多1天，而且春节前的隐性提早休假在1月。由于市场竞争激烈，大部分厂商都是节后抓紧恢复工作运行。因此2月的市场恢复潜力较大。</w:t>
      </w:r>
    </w:p>
    <w:p w14:paraId="062A4D0E" w14:textId="65C8B618" w:rsidR="00907513" w:rsidRPr="00253E57" w:rsidRDefault="00907513" w:rsidP="00907513">
      <w:pPr>
        <w:ind w:firstLineChars="202" w:firstLine="424"/>
        <w:rPr>
          <w:rFonts w:ascii="宋体" w:eastAsia="宋体" w:hAnsi="宋体" w:hint="eastAsia"/>
        </w:rPr>
      </w:pPr>
      <w:r w:rsidRPr="00253E57">
        <w:rPr>
          <w:rFonts w:ascii="宋体" w:eastAsia="宋体" w:hAnsi="宋体" w:hint="eastAsia"/>
        </w:rPr>
        <w:t>自</w:t>
      </w:r>
      <w:r w:rsidRPr="00253E57">
        <w:rPr>
          <w:rFonts w:ascii="宋体" w:eastAsia="宋体" w:hAnsi="宋体"/>
        </w:rPr>
        <w:t>2023年世界汽车的供需失衡的好日子结束，价格战在2023年最为激烈，2024年的2月价格战开始早、力度大、持续时间长，对车市的销量带来暂时的抑制，形成年度的春节“节前高、春季低、年末强”的U型走势。今年车企参与车市价格战的实力已有减弱趋势，</w:t>
      </w:r>
      <w:r w:rsidR="00F6335A" w:rsidRPr="00253E57">
        <w:rPr>
          <w:rFonts w:ascii="宋体" w:eastAsia="宋体" w:hAnsi="宋体" w:hint="eastAsia"/>
        </w:rPr>
        <w:t>随着部分企业推动智能化的平权发展，中低价车的智能化也能推动车市有所恢复增长</w:t>
      </w:r>
      <w:r w:rsidRPr="00253E57">
        <w:rPr>
          <w:rFonts w:ascii="宋体" w:eastAsia="宋体" w:hAnsi="宋体"/>
        </w:rPr>
        <w:t>。</w:t>
      </w:r>
    </w:p>
    <w:p w14:paraId="1FDAD41A" w14:textId="77777777" w:rsidR="00907513" w:rsidRPr="00253E57" w:rsidRDefault="00907513" w:rsidP="00907513">
      <w:pPr>
        <w:ind w:firstLineChars="202" w:firstLine="424"/>
        <w:rPr>
          <w:rFonts w:ascii="宋体" w:eastAsia="宋体" w:hAnsi="宋体" w:hint="eastAsia"/>
        </w:rPr>
      </w:pPr>
      <w:r w:rsidRPr="00253E57">
        <w:rPr>
          <w:rFonts w:ascii="宋体" w:eastAsia="宋体" w:hAnsi="宋体"/>
        </w:rPr>
        <w:t>2025年2月中国乘用车市场销量预计将保持稳步增长，新能源汽车将成为主要驱动力，传统燃油车市场则继续萎缩。政策支持、技术进步和消费升级将是推动市场发展的关键因素，减少对燃油车歧视性政策实现油电同强对稳定国内外车市销售将有更好的推动作用。</w:t>
      </w:r>
    </w:p>
    <w:p w14:paraId="29079DE6" w14:textId="609974B3" w:rsidR="00907513" w:rsidRPr="00253E57" w:rsidRDefault="00907513" w:rsidP="00907513">
      <w:pPr>
        <w:ind w:firstLineChars="202" w:firstLine="424"/>
        <w:rPr>
          <w:rFonts w:ascii="宋体" w:eastAsia="宋体" w:hAnsi="宋体" w:hint="eastAsia"/>
        </w:rPr>
      </w:pPr>
      <w:r w:rsidRPr="00253E57">
        <w:rPr>
          <w:rFonts w:ascii="宋体" w:eastAsia="宋体" w:hAnsi="宋体" w:hint="eastAsia"/>
        </w:rPr>
        <w:t>目前按各地以旧换新</w:t>
      </w:r>
      <w:r w:rsidRPr="00253E57">
        <w:rPr>
          <w:rFonts w:ascii="宋体" w:eastAsia="宋体" w:hAnsi="宋体"/>
        </w:rPr>
        <w:t>2024年的政策、按新标准顶格延续的测算基础，判断2025年国内车市零售2,340万辆，增长2%，新能源乘用车零售1,330万，增长20%，渗透率57%。</w:t>
      </w:r>
    </w:p>
    <w:p w14:paraId="5EA90353" w14:textId="77777777" w:rsidR="001261A1" w:rsidRPr="00253E57" w:rsidRDefault="001261A1" w:rsidP="001261A1">
      <w:pPr>
        <w:rPr>
          <w:rFonts w:ascii="宋体" w:eastAsia="宋体" w:hAnsi="宋体" w:hint="eastAsia"/>
        </w:rPr>
      </w:pPr>
    </w:p>
    <w:p w14:paraId="027B9AA4" w14:textId="5FFE96C6" w:rsidR="005718DB" w:rsidRPr="00253E57" w:rsidRDefault="00797A8B" w:rsidP="00253E57">
      <w:pPr>
        <w:pStyle w:val="2"/>
        <w:spacing w:before="0" w:after="0" w:line="240" w:lineRule="auto"/>
        <w:ind w:left="0" w:firstLine="0"/>
        <w:rPr>
          <w:rFonts w:ascii="宋体" w:eastAsia="宋体" w:hAnsi="宋体" w:hint="eastAsia"/>
          <w:sz w:val="24"/>
          <w:szCs w:val="24"/>
        </w:rPr>
      </w:pPr>
      <w:r w:rsidRPr="00253E57">
        <w:rPr>
          <w:rFonts w:ascii="宋体" w:eastAsia="宋体" w:hAnsi="宋体"/>
          <w:sz w:val="24"/>
          <w:szCs w:val="24"/>
        </w:rPr>
        <w:t>2024年中国占世界新能源车份额70%</w:t>
      </w:r>
    </w:p>
    <w:p w14:paraId="4B30727B" w14:textId="6A4FB389" w:rsidR="00797A8B" w:rsidRPr="00253E57" w:rsidRDefault="00797A8B" w:rsidP="005E09A8">
      <w:pPr>
        <w:ind w:firstLineChars="200" w:firstLine="420"/>
        <w:rPr>
          <w:rFonts w:ascii="宋体" w:eastAsia="宋体" w:hAnsi="宋体" w:hint="eastAsia"/>
        </w:rPr>
      </w:pPr>
      <w:r w:rsidRPr="00253E57">
        <w:rPr>
          <w:rFonts w:ascii="宋体" w:eastAsia="宋体" w:hAnsi="宋体"/>
        </w:rPr>
        <w:t>2023年世界汽车销量8</w:t>
      </w:r>
      <w:r w:rsidR="005E09A8">
        <w:rPr>
          <w:rFonts w:ascii="宋体" w:eastAsia="宋体" w:hAnsi="宋体" w:hint="eastAsia"/>
        </w:rPr>
        <w:t>,</w:t>
      </w:r>
      <w:r w:rsidRPr="00253E57">
        <w:rPr>
          <w:rFonts w:ascii="宋体" w:eastAsia="宋体" w:hAnsi="宋体"/>
        </w:rPr>
        <w:t>901</w:t>
      </w:r>
      <w:r w:rsidR="005E09A8">
        <w:rPr>
          <w:rFonts w:ascii="宋体" w:eastAsia="宋体" w:hAnsi="宋体"/>
        </w:rPr>
        <w:t>万辆</w:t>
      </w:r>
      <w:r w:rsidRPr="00253E57">
        <w:rPr>
          <w:rFonts w:ascii="宋体" w:eastAsia="宋体" w:hAnsi="宋体"/>
        </w:rPr>
        <w:t>，其中新能源汽车销量1</w:t>
      </w:r>
      <w:r w:rsidR="005E09A8">
        <w:rPr>
          <w:rFonts w:ascii="宋体" w:eastAsia="宋体" w:hAnsi="宋体" w:hint="eastAsia"/>
        </w:rPr>
        <w:t>,</w:t>
      </w:r>
      <w:r w:rsidRPr="00253E57">
        <w:rPr>
          <w:rFonts w:ascii="宋体" w:eastAsia="宋体" w:hAnsi="宋体"/>
        </w:rPr>
        <w:t>429</w:t>
      </w:r>
      <w:r w:rsidR="005E09A8">
        <w:rPr>
          <w:rFonts w:ascii="宋体" w:eastAsia="宋体" w:hAnsi="宋体"/>
        </w:rPr>
        <w:t>万辆</w:t>
      </w:r>
      <w:r w:rsidRPr="00253E57">
        <w:rPr>
          <w:rFonts w:ascii="宋体" w:eastAsia="宋体" w:hAnsi="宋体"/>
        </w:rPr>
        <w:t>，燃油车销量总比占比相对下降。2024年1-12月份世界汽车销量达到9</w:t>
      </w:r>
      <w:r w:rsidR="005E09A8">
        <w:rPr>
          <w:rFonts w:ascii="宋体" w:eastAsia="宋体" w:hAnsi="宋体" w:hint="eastAsia"/>
        </w:rPr>
        <w:t>,</w:t>
      </w:r>
      <w:r w:rsidRPr="00253E57">
        <w:rPr>
          <w:rFonts w:ascii="宋体" w:eastAsia="宋体" w:hAnsi="宋体"/>
        </w:rPr>
        <w:t>060</w:t>
      </w:r>
      <w:r w:rsidR="005E09A8">
        <w:rPr>
          <w:rFonts w:ascii="宋体" w:eastAsia="宋体" w:hAnsi="宋体"/>
        </w:rPr>
        <w:t>万辆</w:t>
      </w:r>
      <w:r w:rsidRPr="00253E57">
        <w:rPr>
          <w:rFonts w:ascii="宋体" w:eastAsia="宋体" w:hAnsi="宋体"/>
        </w:rPr>
        <w:t>，新能源汽车达到1</w:t>
      </w:r>
      <w:r w:rsidR="005E09A8">
        <w:rPr>
          <w:rFonts w:ascii="宋体" w:eastAsia="宋体" w:hAnsi="宋体" w:hint="eastAsia"/>
        </w:rPr>
        <w:t>,</w:t>
      </w:r>
      <w:r w:rsidRPr="00253E57">
        <w:rPr>
          <w:rFonts w:ascii="宋体" w:eastAsia="宋体" w:hAnsi="宋体"/>
        </w:rPr>
        <w:t>603</w:t>
      </w:r>
      <w:r w:rsidR="005E09A8">
        <w:rPr>
          <w:rFonts w:ascii="宋体" w:eastAsia="宋体" w:hAnsi="宋体"/>
        </w:rPr>
        <w:t>万</w:t>
      </w:r>
      <w:r w:rsidR="005E09A8">
        <w:rPr>
          <w:rFonts w:ascii="宋体" w:eastAsia="宋体" w:hAnsi="宋体"/>
        </w:rPr>
        <w:lastRenderedPageBreak/>
        <w:t>辆</w:t>
      </w:r>
      <w:r w:rsidRPr="00253E57">
        <w:rPr>
          <w:rFonts w:ascii="宋体" w:eastAsia="宋体" w:hAnsi="宋体"/>
        </w:rPr>
        <w:t>。2024年1-12月的新能源车份额达到19.7%，其中纯电动车的占比达到11.4%，而插电混动达到6.3%的汽车比例，而混合动力占到5.9%，油电混动的占比提升。</w:t>
      </w:r>
    </w:p>
    <w:p w14:paraId="28483B05" w14:textId="77777777" w:rsidR="005E09A8" w:rsidRDefault="00797A8B" w:rsidP="005E09A8">
      <w:pPr>
        <w:ind w:firstLineChars="200" w:firstLine="420"/>
        <w:rPr>
          <w:rFonts w:ascii="宋体" w:eastAsia="宋体" w:hAnsi="宋体" w:hint="eastAsia"/>
        </w:rPr>
      </w:pPr>
      <w:r w:rsidRPr="00253E57">
        <w:rPr>
          <w:rFonts w:ascii="宋体" w:eastAsia="宋体" w:hAnsi="宋体"/>
        </w:rPr>
        <w:t>2024年12月世界新能源乘用车销量203</w:t>
      </w:r>
      <w:r w:rsidR="005E09A8">
        <w:rPr>
          <w:rFonts w:ascii="宋体" w:eastAsia="宋体" w:hAnsi="宋体"/>
        </w:rPr>
        <w:t>万辆</w:t>
      </w:r>
      <w:r w:rsidRPr="00253E57">
        <w:rPr>
          <w:rFonts w:ascii="宋体" w:eastAsia="宋体" w:hAnsi="宋体"/>
        </w:rPr>
        <w:t>，同比增</w:t>
      </w:r>
      <w:r w:rsidR="005E09A8">
        <w:rPr>
          <w:rFonts w:ascii="宋体" w:eastAsia="宋体" w:hAnsi="宋体" w:hint="eastAsia"/>
        </w:rPr>
        <w:t>长</w:t>
      </w:r>
      <w:r w:rsidRPr="00253E57">
        <w:rPr>
          <w:rFonts w:ascii="宋体" w:eastAsia="宋体" w:hAnsi="宋体"/>
        </w:rPr>
        <w:t>26%，环比增</w:t>
      </w:r>
      <w:r w:rsidR="005E09A8">
        <w:rPr>
          <w:rFonts w:ascii="宋体" w:eastAsia="宋体" w:hAnsi="宋体" w:hint="eastAsia"/>
        </w:rPr>
        <w:t>长</w:t>
      </w:r>
      <w:r w:rsidRPr="00253E57">
        <w:rPr>
          <w:rFonts w:ascii="宋体" w:eastAsia="宋体" w:hAnsi="宋体"/>
        </w:rPr>
        <w:t>6%。1-12月世界新能源乘用车达到1</w:t>
      </w:r>
      <w:r w:rsidR="005E09A8">
        <w:rPr>
          <w:rFonts w:ascii="宋体" w:eastAsia="宋体" w:hAnsi="宋体" w:hint="eastAsia"/>
        </w:rPr>
        <w:t>,</w:t>
      </w:r>
      <w:r w:rsidRPr="00253E57">
        <w:rPr>
          <w:rFonts w:ascii="宋体" w:eastAsia="宋体" w:hAnsi="宋体"/>
        </w:rPr>
        <w:t>738万</w:t>
      </w:r>
      <w:r w:rsidR="005E09A8">
        <w:rPr>
          <w:rFonts w:ascii="宋体" w:eastAsia="宋体" w:hAnsi="宋体" w:hint="eastAsia"/>
        </w:rPr>
        <w:t>辆</w:t>
      </w:r>
      <w:r w:rsidRPr="00253E57">
        <w:rPr>
          <w:rFonts w:ascii="宋体" w:eastAsia="宋体" w:hAnsi="宋体"/>
        </w:rPr>
        <w:t>，同比增长24%。因为欧美新能源走势放缓，世界新能源1-12月相对前几年的走势放缓较大。</w:t>
      </w:r>
    </w:p>
    <w:p w14:paraId="7C7EDE9D" w14:textId="77777777" w:rsidR="005E09A8" w:rsidRDefault="00797A8B" w:rsidP="005E09A8">
      <w:pPr>
        <w:ind w:firstLineChars="200" w:firstLine="420"/>
        <w:rPr>
          <w:rFonts w:ascii="宋体" w:eastAsia="宋体" w:hAnsi="宋体" w:hint="eastAsia"/>
        </w:rPr>
      </w:pPr>
      <w:r w:rsidRPr="00253E57">
        <w:rPr>
          <w:rFonts w:ascii="宋体" w:eastAsia="宋体" w:hAnsi="宋体" w:hint="eastAsia"/>
        </w:rPr>
        <w:t>在燃油车供给增大的背景下，欧美的新能源表现一般。因为欧美新能源走势放缓，世界新能源</w:t>
      </w:r>
      <w:r w:rsidRPr="00253E57">
        <w:rPr>
          <w:rFonts w:ascii="宋体" w:eastAsia="宋体" w:hAnsi="宋体"/>
        </w:rPr>
        <w:t>1-12月相对前几年的走势放缓较大。欧美新能源的销量增速放缓值得关注，目前的早期尝试者和环保主义者都已经购买了电动汽车，主流消费者对充电基础设施、电池寿命、保险成本的担忧仍较大，在较高利率下即使放开自动驾驶的使用，但销量渗透率提升没有达到预期。</w:t>
      </w:r>
    </w:p>
    <w:p w14:paraId="0414AB92" w14:textId="77777777" w:rsidR="005E09A8" w:rsidRDefault="00797A8B" w:rsidP="005E09A8">
      <w:pPr>
        <w:ind w:firstLineChars="200" w:firstLine="420"/>
        <w:rPr>
          <w:rFonts w:ascii="宋体" w:eastAsia="宋体" w:hAnsi="宋体" w:hint="eastAsia"/>
        </w:rPr>
      </w:pPr>
      <w:r w:rsidRPr="00253E57">
        <w:rPr>
          <w:rFonts w:ascii="宋体" w:eastAsia="宋体" w:hAnsi="宋体" w:hint="eastAsia"/>
        </w:rPr>
        <w:t>近期中国新能源乘用车的增速强于世界平均增长速度，</w:t>
      </w:r>
      <w:r w:rsidRPr="00253E57">
        <w:rPr>
          <w:rFonts w:ascii="宋体" w:eastAsia="宋体" w:hAnsi="宋体"/>
        </w:rPr>
        <w:t>2021年中国全年保持52%的较强水平；2022年的中国新能源乘用车世界份额超过63%；2023年的中国占世界份额64%；2024年1-12月的继续保持70.4%的份额，其中10-12月的中国新能源乘用车世界份额达到75%。</w:t>
      </w:r>
    </w:p>
    <w:p w14:paraId="31C6435F" w14:textId="77777777" w:rsidR="005E09A8" w:rsidRDefault="00797A8B" w:rsidP="005E09A8">
      <w:pPr>
        <w:ind w:firstLineChars="200" w:firstLine="420"/>
        <w:rPr>
          <w:rFonts w:ascii="宋体" w:eastAsia="宋体" w:hAnsi="宋体" w:hint="eastAsia"/>
        </w:rPr>
      </w:pPr>
      <w:r w:rsidRPr="00253E57">
        <w:rPr>
          <w:rFonts w:ascii="宋体" w:eastAsia="宋体" w:hAnsi="宋体"/>
        </w:rPr>
        <w:t>12月份的世界新能源的增减量贡献度中，中国占了92%，美国占了2%，英国占了4%。土耳其</w:t>
      </w:r>
      <w:r w:rsidR="005E09A8">
        <w:rPr>
          <w:rFonts w:ascii="宋体" w:eastAsia="宋体" w:hAnsi="宋体" w:hint="eastAsia"/>
        </w:rPr>
        <w:t>与</w:t>
      </w:r>
      <w:r w:rsidRPr="00253E57">
        <w:rPr>
          <w:rFonts w:ascii="宋体" w:eastAsia="宋体" w:hAnsi="宋体"/>
        </w:rPr>
        <w:t>荷兰各占2%，其他国家实际上增量贡献度都出现了相对下降的情况，尤其是德国、法国等都出现了负贡献度的特征。2024年中国新能源乘车世界的增量贡献度是95%，英国、巴西，美国都是2%左右，印尼1%，所以整个世界新能源车总体的增量贡献基本就是在中国。目前中国贡献了世界95%左右的增量，中国车市是世界新能源车竞争的核心焦点。</w:t>
      </w:r>
    </w:p>
    <w:p w14:paraId="16CD541F" w14:textId="3EC54A75" w:rsidR="001261A1" w:rsidRPr="00253E57" w:rsidRDefault="00797A8B" w:rsidP="005E09A8">
      <w:pPr>
        <w:ind w:firstLineChars="200" w:firstLine="420"/>
        <w:rPr>
          <w:rFonts w:ascii="宋体" w:eastAsia="宋体" w:hAnsi="宋体" w:hint="eastAsia"/>
        </w:rPr>
      </w:pPr>
      <w:r w:rsidRPr="00253E57">
        <w:rPr>
          <w:rFonts w:ascii="宋体" w:eastAsia="宋体" w:hAnsi="宋体" w:hint="eastAsia"/>
        </w:rPr>
        <w:t>受到高基数和各国补贴政策退出的影响，加之欧盟对中国电动车采取错误的加税政策，</w:t>
      </w:r>
      <w:r w:rsidRPr="00253E57">
        <w:rPr>
          <w:rFonts w:ascii="宋体" w:eastAsia="宋体" w:hAnsi="宋体"/>
        </w:rPr>
        <w:t xml:space="preserve"> 2024年欧美新能源乘用车开局偏弱后，欧洲新能源持续走弱。2024年1-12月中国新能源车出口不强，在南美和东南亚市场表现很好，这也是中国产业链强大，形成强大的国内市场和出口的双增长。</w:t>
      </w:r>
    </w:p>
    <w:p w14:paraId="570D7C44" w14:textId="77777777" w:rsidR="00F6335A" w:rsidRPr="00253E57" w:rsidRDefault="00F6335A" w:rsidP="00B8450C">
      <w:pPr>
        <w:ind w:firstLineChars="270" w:firstLine="567"/>
        <w:rPr>
          <w:rFonts w:ascii="宋体" w:eastAsia="宋体" w:hAnsi="宋体" w:hint="eastAsia"/>
        </w:rPr>
      </w:pPr>
    </w:p>
    <w:p w14:paraId="1BBFDA81" w14:textId="0C72F072" w:rsidR="00F6335A" w:rsidRPr="00253E57" w:rsidRDefault="00F6335A" w:rsidP="00253E57">
      <w:pPr>
        <w:pStyle w:val="2"/>
        <w:spacing w:before="0" w:after="0" w:line="240" w:lineRule="auto"/>
        <w:ind w:left="0" w:firstLine="0"/>
        <w:rPr>
          <w:rFonts w:ascii="宋体" w:eastAsia="宋体" w:hAnsi="宋体" w:hint="eastAsia"/>
          <w:sz w:val="24"/>
          <w:szCs w:val="24"/>
        </w:rPr>
      </w:pPr>
      <w:r w:rsidRPr="00253E57">
        <w:rPr>
          <w:rFonts w:ascii="宋体" w:eastAsia="宋体" w:hAnsi="宋体"/>
          <w:sz w:val="24"/>
          <w:szCs w:val="24"/>
        </w:rPr>
        <w:t>2024年全国乘用车</w:t>
      </w:r>
      <w:r w:rsidRPr="00253E57">
        <w:rPr>
          <w:rFonts w:ascii="宋体" w:eastAsia="宋体" w:hAnsi="宋体" w:hint="eastAsia"/>
          <w:sz w:val="24"/>
          <w:szCs w:val="24"/>
        </w:rPr>
        <w:t>的北方</w:t>
      </w:r>
      <w:r w:rsidRPr="00253E57">
        <w:rPr>
          <w:rFonts w:ascii="宋体" w:eastAsia="宋体" w:hAnsi="宋体"/>
          <w:sz w:val="24"/>
          <w:szCs w:val="24"/>
        </w:rPr>
        <w:t>区域</w:t>
      </w:r>
      <w:r w:rsidRPr="00253E57">
        <w:rPr>
          <w:rFonts w:ascii="宋体" w:eastAsia="宋体" w:hAnsi="宋体" w:hint="eastAsia"/>
          <w:sz w:val="24"/>
          <w:szCs w:val="24"/>
        </w:rPr>
        <w:t>表现较强</w:t>
      </w:r>
    </w:p>
    <w:p w14:paraId="4C77639D" w14:textId="77777777" w:rsidR="00E81A4D" w:rsidRDefault="00F6335A" w:rsidP="00E81A4D">
      <w:pPr>
        <w:ind w:firstLineChars="200" w:firstLine="420"/>
        <w:rPr>
          <w:rFonts w:ascii="宋体" w:eastAsia="宋体" w:hAnsi="宋体" w:hint="eastAsia"/>
        </w:rPr>
      </w:pPr>
      <w:r w:rsidRPr="00253E57">
        <w:rPr>
          <w:rFonts w:ascii="宋体" w:eastAsia="宋体" w:hAnsi="宋体"/>
        </w:rPr>
        <w:t>2024年整体经济发展相对平稳，在国家报废更新</w:t>
      </w:r>
      <w:r w:rsidR="005E09A8">
        <w:rPr>
          <w:rFonts w:ascii="宋体" w:eastAsia="宋体" w:hAnsi="宋体" w:hint="eastAsia"/>
        </w:rPr>
        <w:t>以及</w:t>
      </w:r>
      <w:r w:rsidRPr="00253E57">
        <w:rPr>
          <w:rFonts w:ascii="宋体" w:eastAsia="宋体" w:hAnsi="宋体"/>
        </w:rPr>
        <w:t>地方以旧换新的共同促进之下，2024年国内车市零售增长相对较好。尤其是乘用车零售实现了6%的较强增长。从区域结构来看</w:t>
      </w:r>
      <w:r w:rsidR="005E09A8">
        <w:rPr>
          <w:rFonts w:ascii="宋体" w:eastAsia="宋体" w:hAnsi="宋体" w:hint="eastAsia"/>
        </w:rPr>
        <w:t>：</w:t>
      </w:r>
      <w:r w:rsidRPr="00253E57">
        <w:rPr>
          <w:rFonts w:ascii="宋体" w:eastAsia="宋体" w:hAnsi="宋体"/>
        </w:rPr>
        <w:t>小城</w:t>
      </w:r>
      <w:r w:rsidR="005E09A8">
        <w:rPr>
          <w:rFonts w:ascii="宋体" w:eastAsia="宋体" w:hAnsi="宋体" w:hint="eastAsia"/>
        </w:rPr>
        <w:t>、</w:t>
      </w:r>
      <w:r w:rsidRPr="00253E57">
        <w:rPr>
          <w:rFonts w:ascii="宋体" w:eastAsia="宋体" w:hAnsi="宋体"/>
        </w:rPr>
        <w:t>县乡市场</w:t>
      </w:r>
      <w:r w:rsidR="005E09A8">
        <w:rPr>
          <w:rFonts w:ascii="宋体" w:eastAsia="宋体" w:hAnsi="宋体" w:hint="eastAsia"/>
        </w:rPr>
        <w:t>和</w:t>
      </w:r>
      <w:r w:rsidRPr="00253E57">
        <w:rPr>
          <w:rFonts w:ascii="宋体" w:eastAsia="宋体" w:hAnsi="宋体"/>
        </w:rPr>
        <w:t>北方地区对车市拉动尤为明显。尤其西北地区、东北地区等车市表现较强，实现了整个北方车市、中西部车市小城县乡市场拉动车市增长的新格局。这与我们的新能源车发展阶段和区域人口消费都有密切的关系，尤其是与我们的人口结构以及经济结构有密切关系。大学生的返省返乡比例提升以及中老年农民工的返乡，带来了县乡市场小城车市消费较好发展</w:t>
      </w:r>
      <w:r w:rsidRPr="00253E57">
        <w:rPr>
          <w:rFonts w:ascii="宋体" w:eastAsia="宋体" w:hAnsi="宋体" w:hint="eastAsia"/>
        </w:rPr>
        <w:t>。</w:t>
      </w:r>
    </w:p>
    <w:p w14:paraId="475307A1" w14:textId="77777777" w:rsidR="00E81A4D" w:rsidRDefault="00EC11E0" w:rsidP="00E81A4D">
      <w:pPr>
        <w:ind w:firstLineChars="200" w:firstLine="420"/>
        <w:rPr>
          <w:rFonts w:ascii="宋体" w:eastAsia="宋体" w:hAnsi="宋体" w:hint="eastAsia"/>
        </w:rPr>
      </w:pPr>
      <w:r w:rsidRPr="00253E57">
        <w:rPr>
          <w:rFonts w:ascii="宋体" w:eastAsia="宋体" w:hAnsi="宋体" w:hint="eastAsia"/>
        </w:rPr>
        <w:t>目前看2024年华北地区13.4%份额，较上年增加1.1个百分点且较2019年增0.3个百分点；西北较上年增加1.1个百分点且较2019年增0.9个百分点；东北地区较上年增加0.1个百分点且较2019年增0.6个百分点，三北地区表现很强，今年份额持续回升。在2023年西北和东北的份额开始明显回升，而西北已经是历史高点，东北的表现也是回升到2018 年的水平。</w:t>
      </w:r>
    </w:p>
    <w:p w14:paraId="69EC322E" w14:textId="1D35D3B7" w:rsidR="00EC11E0" w:rsidRPr="00253E57" w:rsidRDefault="00EC11E0" w:rsidP="00E81A4D">
      <w:pPr>
        <w:ind w:firstLineChars="200" w:firstLine="420"/>
        <w:rPr>
          <w:rFonts w:ascii="宋体" w:eastAsia="宋体" w:hAnsi="宋体" w:hint="eastAsia"/>
        </w:rPr>
      </w:pPr>
      <w:r w:rsidRPr="00253E57">
        <w:rPr>
          <w:rFonts w:ascii="宋体" w:eastAsia="宋体" w:hAnsi="宋体" w:hint="eastAsia"/>
        </w:rPr>
        <w:t>华南地区近两年持续下滑，目前已经连续下滑两年，其中华南地区14.2%份额，较上年下降0.3个百分点且较2019年</w:t>
      </w:r>
      <w:r w:rsidR="00E81A4D">
        <w:rPr>
          <w:rFonts w:ascii="宋体" w:eastAsia="宋体" w:hAnsi="宋体" w:hint="eastAsia"/>
        </w:rPr>
        <w:t>下</w:t>
      </w:r>
      <w:r w:rsidRPr="00253E57">
        <w:rPr>
          <w:rFonts w:ascii="宋体" w:eastAsia="宋体" w:hAnsi="宋体" w:hint="eastAsia"/>
        </w:rPr>
        <w:t>降0.6个百分点；而华东地区2024年16.2%份额，较上年增加0.1个百分点且较2019年增</w:t>
      </w:r>
      <w:r w:rsidR="00E81A4D">
        <w:rPr>
          <w:rFonts w:ascii="宋体" w:eastAsia="宋体" w:hAnsi="宋体" w:hint="eastAsia"/>
        </w:rPr>
        <w:t>长</w:t>
      </w:r>
      <w:r w:rsidRPr="00253E57">
        <w:rPr>
          <w:rFonts w:ascii="宋体" w:eastAsia="宋体" w:hAnsi="宋体" w:hint="eastAsia"/>
        </w:rPr>
        <w:t>1.3个百分点，华东地区还是在高位表现，这也与内需推动发展相关，江苏、浙江与上海的新能源车表现较强。</w:t>
      </w:r>
    </w:p>
    <w:p w14:paraId="2CF735C1" w14:textId="77777777" w:rsidR="00F6335A" w:rsidRPr="00253E57" w:rsidRDefault="00F6335A" w:rsidP="00B8450C">
      <w:pPr>
        <w:ind w:firstLineChars="270" w:firstLine="567"/>
        <w:rPr>
          <w:rFonts w:ascii="宋体" w:eastAsia="宋体" w:hAnsi="宋体" w:hint="eastAsia"/>
        </w:rPr>
      </w:pPr>
    </w:p>
    <w:p w14:paraId="182CB36C" w14:textId="378A7EA1" w:rsidR="005718DB" w:rsidRPr="00253E57" w:rsidRDefault="00797A8B" w:rsidP="00253E57">
      <w:pPr>
        <w:pStyle w:val="2"/>
        <w:spacing w:before="0" w:after="0" w:line="240" w:lineRule="auto"/>
        <w:ind w:left="0" w:firstLine="0"/>
        <w:rPr>
          <w:rFonts w:ascii="宋体" w:eastAsia="宋体" w:hAnsi="宋体" w:hint="eastAsia"/>
          <w:sz w:val="24"/>
          <w:szCs w:val="24"/>
        </w:rPr>
      </w:pPr>
      <w:r w:rsidRPr="00253E57">
        <w:rPr>
          <w:rFonts w:ascii="宋体" w:eastAsia="宋体" w:hAnsi="宋体"/>
          <w:sz w:val="24"/>
          <w:szCs w:val="24"/>
        </w:rPr>
        <w:t>2024年中国占世界汽车份额</w:t>
      </w:r>
      <w:r w:rsidR="00F6335A" w:rsidRPr="00253E57">
        <w:rPr>
          <w:rFonts w:ascii="宋体" w:eastAsia="宋体" w:hAnsi="宋体" w:hint="eastAsia"/>
          <w:sz w:val="24"/>
          <w:szCs w:val="24"/>
        </w:rPr>
        <w:t>35</w:t>
      </w:r>
      <w:r w:rsidRPr="00253E57">
        <w:rPr>
          <w:rFonts w:ascii="宋体" w:eastAsia="宋体" w:hAnsi="宋体"/>
          <w:sz w:val="24"/>
          <w:szCs w:val="24"/>
        </w:rPr>
        <w:t>%</w:t>
      </w:r>
    </w:p>
    <w:p w14:paraId="48713B5E" w14:textId="3507DC76" w:rsidR="00797A8B" w:rsidRPr="00253E57" w:rsidRDefault="00797A8B" w:rsidP="00797A8B">
      <w:pPr>
        <w:ind w:firstLineChars="201" w:firstLine="422"/>
        <w:rPr>
          <w:rFonts w:ascii="宋体" w:eastAsia="宋体" w:hAnsi="宋体" w:hint="eastAsia"/>
        </w:rPr>
      </w:pPr>
      <w:r w:rsidRPr="00253E57">
        <w:rPr>
          <w:rFonts w:ascii="宋体" w:eastAsia="宋体" w:hAnsi="宋体"/>
        </w:rPr>
        <w:t>2024年12月的世界汽车销量达到854万辆，同比增长4%。2024年12月较2017年12</w:t>
      </w:r>
      <w:r w:rsidRPr="00253E57">
        <w:rPr>
          <w:rFonts w:ascii="宋体" w:eastAsia="宋体" w:hAnsi="宋体"/>
        </w:rPr>
        <w:lastRenderedPageBreak/>
        <w:t>月峰值基本持平，处历年的高位水平。据不完整统计，2024年全年世界汽车销量9</w:t>
      </w:r>
      <w:r w:rsidR="00E81A4D">
        <w:rPr>
          <w:rFonts w:ascii="宋体" w:eastAsia="宋体" w:hAnsi="宋体" w:hint="eastAsia"/>
        </w:rPr>
        <w:t>,</w:t>
      </w:r>
      <w:r w:rsidRPr="00253E57">
        <w:rPr>
          <w:rFonts w:ascii="宋体" w:eastAsia="宋体" w:hAnsi="宋体"/>
        </w:rPr>
        <w:t>060万辆，同比增长2%。2020年以来中国的世界份额持续提升，到2023年达到33.8%，2024年达34.7%。8月以来的车市持续强增长，12月的中国车市销量份额41%，达到世界份额的历史高位。</w:t>
      </w:r>
    </w:p>
    <w:p w14:paraId="648245D8" w14:textId="6A241D42" w:rsidR="00B8450C" w:rsidRDefault="00797A8B" w:rsidP="00797A8B">
      <w:pPr>
        <w:ind w:firstLineChars="201" w:firstLine="422"/>
        <w:rPr>
          <w:rFonts w:ascii="宋体" w:eastAsia="宋体" w:hAnsi="宋体" w:hint="eastAsia"/>
        </w:rPr>
      </w:pPr>
      <w:r w:rsidRPr="00253E57">
        <w:rPr>
          <w:rFonts w:ascii="宋体" w:eastAsia="宋体" w:hAnsi="宋体" w:hint="eastAsia"/>
        </w:rPr>
        <w:t>从世界范围来看，</w:t>
      </w:r>
      <w:r w:rsidRPr="00253E57">
        <w:rPr>
          <w:rFonts w:ascii="宋体" w:eastAsia="宋体" w:hAnsi="宋体"/>
        </w:rPr>
        <w:t xml:space="preserve"> 2024年中国汽车市场恢复较强，比亚迪、奇瑞汽车、吉利汽车、长安汽车等中国车企回升效果最为突出，带来世界车企份额较大变化。今年世界前10车企中只有</w:t>
      </w:r>
      <w:r w:rsidR="00687AB0" w:rsidRPr="00253E57">
        <w:rPr>
          <w:rFonts w:ascii="宋体" w:eastAsia="宋体" w:hAnsi="宋体" w:hint="eastAsia"/>
        </w:rPr>
        <w:t>两</w:t>
      </w:r>
      <w:r w:rsidRPr="00253E57">
        <w:rPr>
          <w:rFonts w:ascii="宋体" w:eastAsia="宋体" w:hAnsi="宋体"/>
        </w:rPr>
        <w:t>家中国车企是份额上升的，比亚迪四季度达到世界第4位，吉利第</w:t>
      </w:r>
      <w:r w:rsidR="00687AB0" w:rsidRPr="00253E57">
        <w:rPr>
          <w:rFonts w:ascii="宋体" w:eastAsia="宋体" w:hAnsi="宋体" w:hint="eastAsia"/>
        </w:rPr>
        <w:t>9</w:t>
      </w:r>
      <w:r w:rsidRPr="00253E57">
        <w:rPr>
          <w:rFonts w:ascii="宋体" w:eastAsia="宋体" w:hAnsi="宋体"/>
        </w:rPr>
        <w:t>位，以丰田和起亚为代表的亚洲集团表现仍不理想。近两年的国际芯片短缺对中国车市的影响较小，反而推动中国汽车出口表现很强，抢占了国际市场供需缺口，获得难得发展机遇。作为汽车芯片这样的高垄断行业，此次的供给端紧缩将对中国供应链崛起带来重大机会，近期的新能源发展迅速，中国自主车企</w:t>
      </w:r>
      <w:r w:rsidRPr="00253E57">
        <w:rPr>
          <w:rFonts w:ascii="宋体" w:eastAsia="宋体" w:hAnsi="宋体" w:hint="eastAsia"/>
        </w:rPr>
        <w:t>走势较强。</w:t>
      </w:r>
    </w:p>
    <w:p w14:paraId="2E9C4B8F" w14:textId="77777777" w:rsidR="00253E57" w:rsidRPr="00253E57" w:rsidRDefault="00253E57" w:rsidP="00797A8B">
      <w:pPr>
        <w:ind w:firstLineChars="201" w:firstLine="422"/>
        <w:rPr>
          <w:rFonts w:ascii="宋体" w:eastAsia="宋体" w:hAnsi="宋体" w:hint="eastAsia"/>
        </w:rPr>
      </w:pPr>
    </w:p>
    <w:p w14:paraId="1DDFCA5F" w14:textId="65863D4F" w:rsidR="004A0D28" w:rsidRPr="00253E57" w:rsidRDefault="00797A8B" w:rsidP="00253E57">
      <w:pPr>
        <w:pStyle w:val="2"/>
        <w:spacing w:before="0" w:after="0" w:line="240" w:lineRule="auto"/>
        <w:ind w:left="0" w:firstLine="0"/>
        <w:rPr>
          <w:rFonts w:ascii="宋体" w:eastAsia="宋体" w:hAnsi="宋体" w:hint="eastAsia"/>
          <w:sz w:val="24"/>
          <w:szCs w:val="24"/>
        </w:rPr>
      </w:pPr>
      <w:r w:rsidRPr="00253E57">
        <w:rPr>
          <w:rFonts w:ascii="宋体" w:eastAsia="宋体" w:hAnsi="宋体" w:hint="eastAsia"/>
          <w:sz w:val="24"/>
          <w:szCs w:val="24"/>
        </w:rPr>
        <w:t>从雷克萨斯的国产与本田日产合并破裂看中国产业链的优势</w:t>
      </w:r>
    </w:p>
    <w:p w14:paraId="3C0A917E" w14:textId="1D407095" w:rsidR="00797A8B" w:rsidRPr="00253E57" w:rsidRDefault="00797A8B" w:rsidP="00797A8B">
      <w:pPr>
        <w:ind w:firstLineChars="202" w:firstLine="424"/>
        <w:rPr>
          <w:rFonts w:ascii="宋体" w:eastAsia="宋体" w:hAnsi="宋体" w:hint="eastAsia"/>
        </w:rPr>
      </w:pPr>
      <w:r w:rsidRPr="00253E57">
        <w:rPr>
          <w:rFonts w:ascii="宋体" w:eastAsia="宋体" w:hAnsi="宋体" w:hint="eastAsia"/>
        </w:rPr>
        <w:t>近日的丰田雷克萨斯国产消息发布，当年坚决不在中国生产的雷克萨斯国产了，引发巨大关注。因为中国电动车产业链的强大，当年凌志不国产的逻辑已经全变了，这是值得中国汽车产业自豪的。</w:t>
      </w:r>
    </w:p>
    <w:p w14:paraId="1F600A7B" w14:textId="0E6A1BE0" w:rsidR="004A0D28" w:rsidRPr="00253E57" w:rsidRDefault="00797A8B" w:rsidP="00797A8B">
      <w:pPr>
        <w:ind w:firstLineChars="202" w:firstLine="424"/>
        <w:rPr>
          <w:rFonts w:ascii="宋体" w:eastAsia="宋体" w:hAnsi="宋体" w:hint="eastAsia"/>
        </w:rPr>
      </w:pPr>
      <w:r w:rsidRPr="00253E57">
        <w:rPr>
          <w:rFonts w:ascii="宋体" w:eastAsia="宋体" w:hAnsi="宋体" w:hint="eastAsia"/>
        </w:rPr>
        <w:t>而近日的本田与日产的合并破裂的消息也披露了，去年</w:t>
      </w:r>
      <w:r w:rsidRPr="00253E57">
        <w:rPr>
          <w:rFonts w:ascii="宋体" w:eastAsia="宋体" w:hAnsi="宋体"/>
        </w:rPr>
        <w:t>12月</w:t>
      </w:r>
      <w:r w:rsidR="00E81A4D">
        <w:rPr>
          <w:rFonts w:ascii="宋体" w:eastAsia="宋体" w:hAnsi="宋体" w:hint="eastAsia"/>
        </w:rPr>
        <w:t>乘联分会秘书长</w:t>
      </w:r>
      <w:r w:rsidRPr="00253E57">
        <w:rPr>
          <w:rFonts w:ascii="宋体" w:eastAsia="宋体" w:hAnsi="宋体"/>
        </w:rPr>
        <w:t>为此写了文章《我不看好日产和本田的合并-需要加大中国本土化研发和产品创新》，分析不看好两者合作，认为日产和本田应该更多</w:t>
      </w:r>
      <w:r w:rsidR="00687AB0" w:rsidRPr="00253E57">
        <w:rPr>
          <w:rFonts w:ascii="宋体" w:eastAsia="宋体" w:hAnsi="宋体" w:hint="eastAsia"/>
        </w:rPr>
        <w:t>地</w:t>
      </w:r>
      <w:r w:rsidRPr="00253E57">
        <w:rPr>
          <w:rFonts w:ascii="宋体" w:eastAsia="宋体" w:hAnsi="宋体"/>
        </w:rPr>
        <w:t>珍惜中国市场地位与产业链的优势，加速转型电动化。结果看来是丰田更认可中国电动车产业链的优势与机遇，实现借助中国电动车产业链延续雷克萨斯世界辉煌的战略，这是很好的。</w:t>
      </w:r>
    </w:p>
    <w:p w14:paraId="76BA734C" w14:textId="77777777" w:rsidR="00253E57" w:rsidRDefault="00253E57" w:rsidP="00253E57">
      <w:pPr>
        <w:rPr>
          <w:rFonts w:ascii="宋体" w:eastAsia="宋体" w:hAnsi="宋体" w:hint="eastAsia"/>
        </w:rPr>
      </w:pPr>
    </w:p>
    <w:p w14:paraId="18538DA1" w14:textId="6F419B3B" w:rsidR="00253E57" w:rsidRPr="00253E57" w:rsidRDefault="00253E57" w:rsidP="00253E57">
      <w:pPr>
        <w:jc w:val="center"/>
        <w:rPr>
          <w:rFonts w:ascii="宋体" w:eastAsia="宋体" w:hAnsi="宋体" w:hint="eastAsia"/>
          <w:b/>
          <w:bCs/>
          <w:color w:val="FF0000"/>
          <w:sz w:val="28"/>
          <w:szCs w:val="28"/>
        </w:rPr>
      </w:pPr>
      <w:r w:rsidRPr="00253E57">
        <w:rPr>
          <w:rFonts w:ascii="宋体" w:eastAsia="宋体" w:hAnsi="宋体" w:hint="eastAsia"/>
          <w:b/>
          <w:bCs/>
          <w:color w:val="FF0000"/>
          <w:sz w:val="28"/>
          <w:szCs w:val="28"/>
        </w:rPr>
        <w:t>（以下内容同上期，本期无更新）</w:t>
      </w:r>
    </w:p>
    <w:p w14:paraId="69E63453" w14:textId="77777777" w:rsidR="00253E57" w:rsidRPr="008678B2" w:rsidRDefault="00253E57" w:rsidP="00253E57">
      <w:pPr>
        <w:pStyle w:val="1"/>
        <w:numPr>
          <w:ilvl w:val="0"/>
          <w:numId w:val="1"/>
        </w:numPr>
        <w:spacing w:before="0" w:after="0" w:line="240" w:lineRule="auto"/>
        <w:ind w:left="0" w:firstLine="6"/>
        <w:rPr>
          <w:rFonts w:ascii="宋体" w:eastAsia="宋体" w:hAnsi="宋体" w:hint="eastAsia"/>
        </w:rPr>
      </w:pPr>
      <w:r w:rsidRPr="008678B2">
        <w:rPr>
          <w:rFonts w:ascii="宋体" w:eastAsia="宋体" w:hAnsi="宋体" w:hint="eastAsia"/>
        </w:rPr>
        <w:t>宏观经济与政策</w:t>
      </w:r>
    </w:p>
    <w:p w14:paraId="3F724EF6" w14:textId="77777777" w:rsidR="00253E57" w:rsidRPr="008678B2" w:rsidRDefault="00253E57" w:rsidP="00253E57">
      <w:pPr>
        <w:pStyle w:val="2"/>
        <w:numPr>
          <w:ilvl w:val="0"/>
          <w:numId w:val="3"/>
        </w:numPr>
        <w:spacing w:before="0" w:after="0" w:line="240" w:lineRule="auto"/>
        <w:ind w:left="0" w:firstLine="6"/>
        <w:rPr>
          <w:rFonts w:ascii="宋体" w:eastAsia="宋体" w:hAnsi="宋体" w:hint="eastAsia"/>
          <w:sz w:val="24"/>
          <w:szCs w:val="24"/>
        </w:rPr>
      </w:pPr>
      <w:r w:rsidRPr="008678B2">
        <w:rPr>
          <w:rFonts w:ascii="宋体" w:eastAsia="宋体" w:hAnsi="宋体" w:hint="eastAsia"/>
          <w:sz w:val="24"/>
          <w:szCs w:val="24"/>
        </w:rPr>
        <w:t>美国宣布对中国商品加征10%关税</w:t>
      </w:r>
    </w:p>
    <w:p w14:paraId="1F4C020B" w14:textId="77777777" w:rsidR="00253E57" w:rsidRDefault="00253E57" w:rsidP="00253E57">
      <w:pPr>
        <w:ind w:firstLineChars="202" w:firstLine="424"/>
        <w:rPr>
          <w:rFonts w:ascii="宋体" w:eastAsia="宋体" w:hAnsi="宋体" w:hint="eastAsia"/>
        </w:rPr>
      </w:pPr>
      <w:r w:rsidRPr="008678B2">
        <w:rPr>
          <w:rFonts w:ascii="宋体" w:eastAsia="宋体" w:hAnsi="宋体" w:hint="eastAsia"/>
        </w:rPr>
        <w:t>美国总统特朗普2月1日签署行政令，对进口自中国的商品加征10%的关税。</w:t>
      </w:r>
    </w:p>
    <w:p w14:paraId="41F72F32" w14:textId="77777777" w:rsidR="00253E57" w:rsidRPr="008678B2" w:rsidRDefault="00253E57" w:rsidP="00253E57">
      <w:pPr>
        <w:ind w:firstLineChars="202" w:firstLine="424"/>
        <w:rPr>
          <w:rFonts w:ascii="宋体" w:eastAsia="宋体" w:hAnsi="宋体" w:hint="eastAsia"/>
        </w:rPr>
      </w:pPr>
    </w:p>
    <w:p w14:paraId="42DA6AC7" w14:textId="77777777" w:rsidR="00253E57" w:rsidRPr="008678B2" w:rsidRDefault="00253E57" w:rsidP="00253E57">
      <w:pPr>
        <w:pStyle w:val="2"/>
        <w:numPr>
          <w:ilvl w:val="0"/>
          <w:numId w:val="3"/>
        </w:numPr>
        <w:spacing w:before="0" w:after="0" w:line="240" w:lineRule="auto"/>
        <w:ind w:left="0" w:firstLine="6"/>
        <w:rPr>
          <w:rFonts w:ascii="宋体" w:eastAsia="宋体" w:hAnsi="宋体" w:hint="eastAsia"/>
          <w:sz w:val="24"/>
          <w:szCs w:val="24"/>
        </w:rPr>
      </w:pPr>
      <w:r w:rsidRPr="008678B2">
        <w:rPr>
          <w:rFonts w:ascii="宋体" w:eastAsia="宋体" w:hAnsi="宋体" w:hint="eastAsia"/>
          <w:sz w:val="24"/>
          <w:szCs w:val="24"/>
        </w:rPr>
        <w:t>中国对美国产大排量汽车和皮卡加征10%关税</w:t>
      </w:r>
    </w:p>
    <w:p w14:paraId="503F376C" w14:textId="77777777" w:rsidR="00253E57" w:rsidRDefault="00253E57" w:rsidP="00253E57">
      <w:pPr>
        <w:ind w:firstLineChars="202" w:firstLine="424"/>
        <w:rPr>
          <w:rFonts w:ascii="宋体" w:eastAsia="宋体" w:hAnsi="宋体" w:hint="eastAsia"/>
        </w:rPr>
      </w:pPr>
      <w:r w:rsidRPr="008678B2">
        <w:rPr>
          <w:rFonts w:ascii="宋体" w:eastAsia="宋体" w:hAnsi="宋体" w:hint="eastAsia"/>
        </w:rPr>
        <w:t>2月4日，根据财政部网站的公告，中国将从2025年2月10日起，对来自美国的部分进口商品加征关税。一是对煤炭、液化天然气加收15%的关税，对原油加收10%的关税；二是对农业机械、大排量汽车和皮卡加收10%的关税。</w:t>
      </w:r>
    </w:p>
    <w:p w14:paraId="243E0FFD" w14:textId="77777777" w:rsidR="00253E57" w:rsidRPr="008678B2" w:rsidRDefault="00253E57" w:rsidP="00253E57">
      <w:pPr>
        <w:ind w:firstLineChars="202" w:firstLine="424"/>
        <w:rPr>
          <w:rFonts w:ascii="宋体" w:eastAsia="宋体" w:hAnsi="宋体" w:hint="eastAsia"/>
        </w:rPr>
      </w:pPr>
    </w:p>
    <w:p w14:paraId="7BF82A02" w14:textId="77777777" w:rsidR="00253E57" w:rsidRPr="008678B2" w:rsidRDefault="00253E57" w:rsidP="00253E57">
      <w:pPr>
        <w:pStyle w:val="2"/>
        <w:numPr>
          <w:ilvl w:val="0"/>
          <w:numId w:val="3"/>
        </w:numPr>
        <w:spacing w:before="0" w:after="0" w:line="240" w:lineRule="auto"/>
        <w:ind w:left="0" w:firstLine="6"/>
        <w:rPr>
          <w:rFonts w:ascii="宋体" w:eastAsia="宋体" w:hAnsi="宋体" w:hint="eastAsia"/>
          <w:sz w:val="24"/>
          <w:szCs w:val="24"/>
        </w:rPr>
      </w:pPr>
      <w:r w:rsidRPr="008678B2">
        <w:rPr>
          <w:rFonts w:ascii="宋体" w:eastAsia="宋体" w:hAnsi="宋体" w:hint="eastAsia"/>
          <w:sz w:val="24"/>
          <w:szCs w:val="24"/>
        </w:rPr>
        <w:t>我国发布首个新能源车险指导意见</w:t>
      </w:r>
    </w:p>
    <w:p w14:paraId="7A708B67" w14:textId="77777777" w:rsidR="00253E57" w:rsidRDefault="00253E57" w:rsidP="00253E57">
      <w:pPr>
        <w:ind w:firstLineChars="202" w:firstLine="424"/>
        <w:rPr>
          <w:rFonts w:ascii="宋体" w:eastAsia="宋体" w:hAnsi="宋体" w:hint="eastAsia"/>
        </w:rPr>
      </w:pPr>
      <w:r w:rsidRPr="008678B2">
        <w:rPr>
          <w:rFonts w:ascii="宋体" w:eastAsia="宋体" w:hAnsi="宋体" w:hint="eastAsia"/>
        </w:rPr>
        <w:t>1月24日，金融监管总局、工业和信息化部、交通运输部、商务部联合发布《关于深化改革加强监管促进新能源车险高质量发展的指导意见》。意见要求，推动降低维修成本，探索建立保险车型风险分级制度，建立高赔付风险分担机制，稳妥优化自主定价系数浮动范围，丰富商业车险产品，优化商业车险基准费率。</w:t>
      </w:r>
    </w:p>
    <w:p w14:paraId="4AA0F836" w14:textId="77777777" w:rsidR="00253E57" w:rsidRPr="008678B2" w:rsidRDefault="00253E57" w:rsidP="00253E57">
      <w:pPr>
        <w:ind w:firstLineChars="202" w:firstLine="424"/>
        <w:rPr>
          <w:rFonts w:ascii="宋体" w:eastAsia="宋体" w:hAnsi="宋体" w:hint="eastAsia"/>
        </w:rPr>
      </w:pPr>
    </w:p>
    <w:p w14:paraId="1C5F0AF5" w14:textId="77777777" w:rsidR="00253E57" w:rsidRPr="008678B2" w:rsidRDefault="00253E57" w:rsidP="00253E57">
      <w:pPr>
        <w:pStyle w:val="2"/>
        <w:numPr>
          <w:ilvl w:val="0"/>
          <w:numId w:val="3"/>
        </w:numPr>
        <w:spacing w:before="0" w:after="0" w:line="240" w:lineRule="auto"/>
        <w:ind w:left="0" w:firstLine="6"/>
        <w:rPr>
          <w:rFonts w:ascii="宋体" w:eastAsia="宋体" w:hAnsi="宋体" w:hint="eastAsia"/>
          <w:sz w:val="24"/>
          <w:szCs w:val="24"/>
        </w:rPr>
      </w:pPr>
      <w:r w:rsidRPr="008678B2">
        <w:rPr>
          <w:rFonts w:ascii="宋体" w:eastAsia="宋体" w:hAnsi="宋体" w:hint="eastAsia"/>
          <w:sz w:val="24"/>
          <w:szCs w:val="24"/>
        </w:rPr>
        <w:t>监管部门酝酿加强非车险“报行合一”</w:t>
      </w:r>
    </w:p>
    <w:p w14:paraId="05341C98" w14:textId="77777777" w:rsidR="00253E57" w:rsidRDefault="00253E57" w:rsidP="00253E57">
      <w:pPr>
        <w:ind w:firstLineChars="202" w:firstLine="424"/>
        <w:rPr>
          <w:rFonts w:ascii="宋体" w:eastAsia="宋体" w:hAnsi="宋体" w:hint="eastAsia"/>
        </w:rPr>
      </w:pPr>
      <w:r w:rsidRPr="008678B2">
        <w:rPr>
          <w:rFonts w:ascii="宋体" w:eastAsia="宋体" w:hAnsi="宋体" w:hint="eastAsia"/>
        </w:rPr>
        <w:t>1月26日消息，监管部门近日就加强非车险“报行合一”监管等有关事项向业内征求意见。新规要求严格落实“报行合一”，严禁未经报备擅自修改或变相修改条款费率。</w:t>
      </w:r>
    </w:p>
    <w:p w14:paraId="3B39A08D" w14:textId="77777777" w:rsidR="00253E57" w:rsidRPr="008678B2" w:rsidRDefault="00253E57" w:rsidP="00253E57">
      <w:pPr>
        <w:ind w:firstLineChars="202" w:firstLine="424"/>
        <w:rPr>
          <w:rFonts w:ascii="宋体" w:eastAsia="宋体" w:hAnsi="宋体" w:hint="eastAsia"/>
        </w:rPr>
      </w:pPr>
    </w:p>
    <w:p w14:paraId="2CD116F1" w14:textId="77777777" w:rsidR="00253E57" w:rsidRPr="008678B2" w:rsidRDefault="00253E57" w:rsidP="00253E57">
      <w:pPr>
        <w:pStyle w:val="2"/>
        <w:numPr>
          <w:ilvl w:val="0"/>
          <w:numId w:val="3"/>
        </w:numPr>
        <w:spacing w:before="0" w:after="0" w:line="240" w:lineRule="auto"/>
        <w:ind w:left="0" w:firstLine="6"/>
        <w:rPr>
          <w:rFonts w:ascii="宋体" w:eastAsia="宋体" w:hAnsi="宋体" w:hint="eastAsia"/>
          <w:sz w:val="24"/>
          <w:szCs w:val="24"/>
        </w:rPr>
      </w:pPr>
      <w:r w:rsidRPr="008678B2">
        <w:rPr>
          <w:rFonts w:ascii="宋体" w:eastAsia="宋体" w:hAnsi="宋体" w:hint="eastAsia"/>
          <w:sz w:val="24"/>
          <w:szCs w:val="24"/>
        </w:rPr>
        <w:lastRenderedPageBreak/>
        <w:t>国家能源局：截至2024年底全国高速公路服务区充电桩覆盖率达98%</w:t>
      </w:r>
    </w:p>
    <w:p w14:paraId="6C69ED98" w14:textId="77777777" w:rsidR="00253E57" w:rsidRDefault="00253E57" w:rsidP="00253E57">
      <w:pPr>
        <w:ind w:firstLineChars="202" w:firstLine="424"/>
        <w:rPr>
          <w:rFonts w:ascii="宋体" w:eastAsia="宋体" w:hAnsi="宋体" w:hint="eastAsia"/>
        </w:rPr>
      </w:pPr>
      <w:r w:rsidRPr="008678B2">
        <w:rPr>
          <w:rFonts w:ascii="宋体" w:eastAsia="宋体" w:hAnsi="宋体" w:hint="eastAsia"/>
        </w:rPr>
        <w:t>1月23日，国家能源局综合司副司长、新闻发言人张星在国家能源局新闻发布会上介绍说，截至2024年底，我国充电设施总数达到1281.8万台，同比增长49%；全国高速公路服务区累计建成充电桩3.5万台，覆盖率达98%。</w:t>
      </w:r>
    </w:p>
    <w:p w14:paraId="36CCDC73" w14:textId="77777777" w:rsidR="00253E57" w:rsidRPr="008678B2" w:rsidRDefault="00253E57" w:rsidP="00253E57">
      <w:pPr>
        <w:ind w:firstLineChars="202" w:firstLine="424"/>
        <w:rPr>
          <w:rFonts w:ascii="宋体" w:eastAsia="宋体" w:hAnsi="宋体" w:hint="eastAsia"/>
        </w:rPr>
      </w:pPr>
    </w:p>
    <w:p w14:paraId="6C3207E8" w14:textId="77777777" w:rsidR="00253E57" w:rsidRPr="008678B2" w:rsidRDefault="00253E57" w:rsidP="00253E57">
      <w:pPr>
        <w:pStyle w:val="2"/>
        <w:numPr>
          <w:ilvl w:val="0"/>
          <w:numId w:val="3"/>
        </w:numPr>
        <w:spacing w:before="0" w:after="0" w:line="240" w:lineRule="auto"/>
        <w:ind w:left="0" w:firstLine="6"/>
        <w:rPr>
          <w:rFonts w:ascii="宋体" w:eastAsia="宋体" w:hAnsi="宋体" w:hint="eastAsia"/>
          <w:sz w:val="24"/>
          <w:szCs w:val="24"/>
        </w:rPr>
      </w:pPr>
      <w:r w:rsidRPr="008678B2">
        <w:rPr>
          <w:rFonts w:ascii="宋体" w:eastAsia="宋体" w:hAnsi="宋体" w:hint="eastAsia"/>
          <w:sz w:val="24"/>
          <w:szCs w:val="24"/>
        </w:rPr>
        <w:t>商务部等8部门办公厅联合印发《关于开展汽车流通消费改革试点工作的通知》</w:t>
      </w:r>
    </w:p>
    <w:p w14:paraId="56665135" w14:textId="77777777" w:rsidR="00253E57" w:rsidRDefault="00253E57" w:rsidP="00253E57">
      <w:pPr>
        <w:ind w:firstLineChars="202" w:firstLine="424"/>
        <w:rPr>
          <w:rFonts w:ascii="宋体" w:eastAsia="宋体" w:hAnsi="宋体" w:hint="eastAsia"/>
        </w:rPr>
      </w:pPr>
      <w:r w:rsidRPr="008678B2">
        <w:rPr>
          <w:rFonts w:ascii="宋体" w:eastAsia="宋体" w:hAnsi="宋体" w:hint="eastAsia"/>
        </w:rPr>
        <w:t>近日，商务部等8部门办公厅联合印发《关于开展汽车流通消费改革试点工作的通知》，明确在2025-2027年开展汽车流通消费改革试点工作，提出了五方面试点任务。</w:t>
      </w:r>
    </w:p>
    <w:p w14:paraId="2E4636E5" w14:textId="77777777" w:rsidR="00253E57" w:rsidRPr="008678B2" w:rsidRDefault="00253E57" w:rsidP="00253E57">
      <w:pPr>
        <w:ind w:firstLineChars="202" w:firstLine="424"/>
        <w:rPr>
          <w:rFonts w:ascii="宋体" w:eastAsia="宋体" w:hAnsi="宋体" w:hint="eastAsia"/>
        </w:rPr>
      </w:pPr>
    </w:p>
    <w:p w14:paraId="56B4C475" w14:textId="77777777" w:rsidR="00253E57" w:rsidRPr="008678B2" w:rsidRDefault="00253E57" w:rsidP="00253E57">
      <w:pPr>
        <w:pStyle w:val="2"/>
        <w:numPr>
          <w:ilvl w:val="0"/>
          <w:numId w:val="3"/>
        </w:numPr>
        <w:spacing w:before="0" w:after="0" w:line="240" w:lineRule="auto"/>
        <w:ind w:left="0" w:firstLine="6"/>
        <w:rPr>
          <w:rFonts w:ascii="宋体" w:eastAsia="宋体" w:hAnsi="宋体" w:hint="eastAsia"/>
          <w:sz w:val="24"/>
          <w:szCs w:val="24"/>
        </w:rPr>
      </w:pPr>
      <w:r w:rsidRPr="008678B2">
        <w:rPr>
          <w:rFonts w:ascii="宋体" w:eastAsia="宋体" w:hAnsi="宋体" w:hint="eastAsia"/>
          <w:sz w:val="24"/>
          <w:szCs w:val="24"/>
        </w:rPr>
        <w:t>墨西哥成立汽车零部件供应商特别工作组，将减少从中国进口</w:t>
      </w:r>
    </w:p>
    <w:p w14:paraId="6FE1B177" w14:textId="77777777" w:rsidR="00253E57" w:rsidRDefault="00253E57" w:rsidP="00253E57">
      <w:pPr>
        <w:ind w:firstLineChars="202" w:firstLine="424"/>
        <w:rPr>
          <w:rFonts w:ascii="宋体" w:eastAsia="宋体" w:hAnsi="宋体" w:hint="eastAsia"/>
        </w:rPr>
      </w:pPr>
      <w:r w:rsidRPr="008678B2">
        <w:rPr>
          <w:rFonts w:ascii="宋体" w:eastAsia="宋体" w:hAnsi="宋体" w:hint="eastAsia"/>
        </w:rPr>
        <w:t>据彭博社报道，在美国底特律地区商会组织的一次活动上，墨西哥经济部长对汽车零部件供应商表示，墨西哥计划成立一个“特别工作组”，以减少从中国进口汽车零部件。</w:t>
      </w:r>
    </w:p>
    <w:p w14:paraId="406210D3" w14:textId="77777777" w:rsidR="00253E57" w:rsidRPr="008678B2" w:rsidRDefault="00253E57" w:rsidP="00253E57">
      <w:pPr>
        <w:ind w:firstLineChars="202" w:firstLine="424"/>
        <w:rPr>
          <w:rFonts w:ascii="宋体" w:eastAsia="宋体" w:hAnsi="宋体" w:hint="eastAsia"/>
        </w:rPr>
      </w:pPr>
    </w:p>
    <w:p w14:paraId="0D2C4C64" w14:textId="77777777" w:rsidR="00253E57" w:rsidRPr="008678B2" w:rsidRDefault="00253E57" w:rsidP="00253E57">
      <w:pPr>
        <w:pStyle w:val="2"/>
        <w:numPr>
          <w:ilvl w:val="0"/>
          <w:numId w:val="3"/>
        </w:numPr>
        <w:spacing w:before="0" w:after="0" w:line="240" w:lineRule="auto"/>
        <w:ind w:left="0" w:firstLine="6"/>
        <w:rPr>
          <w:rFonts w:ascii="宋体" w:eastAsia="宋体" w:hAnsi="宋体" w:hint="eastAsia"/>
          <w:sz w:val="24"/>
          <w:szCs w:val="24"/>
        </w:rPr>
      </w:pPr>
      <w:r w:rsidRPr="008678B2">
        <w:rPr>
          <w:rFonts w:ascii="宋体" w:eastAsia="宋体" w:hAnsi="宋体" w:hint="eastAsia"/>
          <w:sz w:val="24"/>
          <w:szCs w:val="24"/>
        </w:rPr>
        <w:t>北京高级别自动驾驶示范区完成600平方公里设施智能化部署</w:t>
      </w:r>
    </w:p>
    <w:p w14:paraId="777B54B8" w14:textId="77777777" w:rsidR="00253E57" w:rsidRDefault="00253E57" w:rsidP="00253E57">
      <w:pPr>
        <w:ind w:firstLineChars="202" w:firstLine="424"/>
        <w:rPr>
          <w:rFonts w:ascii="宋体" w:eastAsia="宋体" w:hAnsi="宋体" w:hint="eastAsia"/>
        </w:rPr>
      </w:pPr>
      <w:r w:rsidRPr="008678B2">
        <w:rPr>
          <w:rFonts w:ascii="宋体" w:eastAsia="宋体" w:hAnsi="宋体" w:hint="eastAsia"/>
        </w:rPr>
        <w:t>2024年，北京市数据基础制度先行区建设提速，建成全国首个人工智能数据训练基地，高级别自动驾驶示范区完成600平方公里设施智能化部署。北汽、小米、理想等重点整车项目陆续投产，在京生产新能源汽车约30万辆、增长近3倍。</w:t>
      </w:r>
    </w:p>
    <w:p w14:paraId="516E001E" w14:textId="77777777" w:rsidR="00253E57" w:rsidRPr="008678B2" w:rsidRDefault="00253E57" w:rsidP="00253E57">
      <w:pPr>
        <w:ind w:firstLineChars="202" w:firstLine="424"/>
        <w:rPr>
          <w:rFonts w:ascii="宋体" w:eastAsia="宋体" w:hAnsi="宋体" w:hint="eastAsia"/>
        </w:rPr>
      </w:pPr>
    </w:p>
    <w:p w14:paraId="040760AF" w14:textId="77777777" w:rsidR="00253E57" w:rsidRPr="008678B2" w:rsidRDefault="00253E57" w:rsidP="00253E57">
      <w:pPr>
        <w:pStyle w:val="2"/>
        <w:numPr>
          <w:ilvl w:val="0"/>
          <w:numId w:val="3"/>
        </w:numPr>
        <w:spacing w:before="0" w:after="0" w:line="240" w:lineRule="auto"/>
        <w:ind w:left="0" w:firstLine="6"/>
        <w:rPr>
          <w:rFonts w:ascii="宋体" w:eastAsia="宋体" w:hAnsi="宋体" w:hint="eastAsia"/>
          <w:sz w:val="24"/>
          <w:szCs w:val="24"/>
        </w:rPr>
      </w:pPr>
      <w:r w:rsidRPr="008678B2">
        <w:rPr>
          <w:rFonts w:ascii="宋体" w:eastAsia="宋体" w:hAnsi="宋体" w:hint="eastAsia"/>
          <w:sz w:val="24"/>
          <w:szCs w:val="24"/>
        </w:rPr>
        <w:t>2025年北京面向无车家庭定向增发4万个新能源小客车指标</w:t>
      </w:r>
    </w:p>
    <w:p w14:paraId="2A14CEA0" w14:textId="77777777" w:rsidR="00253E57" w:rsidRDefault="00253E57" w:rsidP="00253E57">
      <w:pPr>
        <w:ind w:firstLineChars="202" w:firstLine="424"/>
        <w:rPr>
          <w:rFonts w:ascii="宋体" w:eastAsia="宋体" w:hAnsi="宋体" w:hint="eastAsia"/>
        </w:rPr>
      </w:pPr>
      <w:r w:rsidRPr="008678B2">
        <w:rPr>
          <w:rFonts w:ascii="宋体" w:eastAsia="宋体" w:hAnsi="宋体" w:hint="eastAsia"/>
        </w:rPr>
        <w:t>1月26日，北京市发布2025年小客车指标配额和配置比例，2025年北京市小客车指标配额为10万个，其中普通小客车指标2万个，新能源小客车指标8万个。此外，将于5月26日面向无车家庭定向增发4万个新能源小客车指标。</w:t>
      </w:r>
    </w:p>
    <w:p w14:paraId="7B479AAD" w14:textId="77777777" w:rsidR="00253E57" w:rsidRPr="008678B2" w:rsidRDefault="00253E57" w:rsidP="00253E57">
      <w:pPr>
        <w:ind w:firstLineChars="202" w:firstLine="424"/>
        <w:rPr>
          <w:rFonts w:ascii="宋体" w:eastAsia="宋体" w:hAnsi="宋体" w:hint="eastAsia"/>
        </w:rPr>
      </w:pPr>
    </w:p>
    <w:p w14:paraId="0505D4CA" w14:textId="77777777" w:rsidR="00253E57" w:rsidRPr="008678B2" w:rsidRDefault="00253E57" w:rsidP="00253E57">
      <w:pPr>
        <w:pStyle w:val="2"/>
        <w:numPr>
          <w:ilvl w:val="0"/>
          <w:numId w:val="3"/>
        </w:numPr>
        <w:spacing w:before="0" w:after="0" w:line="240" w:lineRule="auto"/>
        <w:ind w:left="0" w:firstLine="6"/>
        <w:rPr>
          <w:rFonts w:ascii="宋体" w:eastAsia="宋体" w:hAnsi="宋体" w:hint="eastAsia"/>
          <w:sz w:val="24"/>
          <w:szCs w:val="24"/>
        </w:rPr>
      </w:pPr>
      <w:r w:rsidRPr="008678B2">
        <w:rPr>
          <w:rFonts w:ascii="宋体" w:eastAsia="宋体" w:hAnsi="宋体" w:hint="eastAsia"/>
          <w:sz w:val="24"/>
          <w:szCs w:val="24"/>
        </w:rPr>
        <w:t>北京发文进一步推动汽车以旧换新 个人最高补贴2万元</w:t>
      </w:r>
    </w:p>
    <w:p w14:paraId="4BC0F943" w14:textId="77777777" w:rsidR="00253E57" w:rsidRDefault="00253E57" w:rsidP="00253E57">
      <w:pPr>
        <w:ind w:firstLineChars="202" w:firstLine="424"/>
        <w:rPr>
          <w:rFonts w:ascii="宋体" w:eastAsia="宋体" w:hAnsi="宋体" w:hint="eastAsia"/>
        </w:rPr>
      </w:pPr>
      <w:r w:rsidRPr="008678B2">
        <w:rPr>
          <w:rFonts w:ascii="宋体" w:eastAsia="宋体" w:hAnsi="宋体" w:hint="eastAsia"/>
        </w:rPr>
        <w:t>1月26日，北京市印发《2025年北京市进一步推动汽车以旧换新实施方案》，个人消费者报废更新补贴最高可申领2万元，置换更新补贴最高1.5万元。</w:t>
      </w:r>
    </w:p>
    <w:p w14:paraId="45275BCD" w14:textId="77777777" w:rsidR="00253E57" w:rsidRPr="008678B2" w:rsidRDefault="00253E57" w:rsidP="00253E57">
      <w:pPr>
        <w:ind w:firstLineChars="202" w:firstLine="424"/>
        <w:rPr>
          <w:rFonts w:ascii="宋体" w:eastAsia="宋体" w:hAnsi="宋体" w:hint="eastAsia"/>
        </w:rPr>
      </w:pPr>
    </w:p>
    <w:p w14:paraId="11F9A6DC" w14:textId="77777777" w:rsidR="00253E57" w:rsidRPr="008678B2" w:rsidRDefault="00253E57" w:rsidP="00253E57">
      <w:pPr>
        <w:pStyle w:val="2"/>
        <w:numPr>
          <w:ilvl w:val="0"/>
          <w:numId w:val="3"/>
        </w:numPr>
        <w:spacing w:before="0" w:after="0" w:line="240" w:lineRule="auto"/>
        <w:ind w:left="0" w:firstLine="6"/>
        <w:rPr>
          <w:rFonts w:ascii="宋体" w:eastAsia="宋体" w:hAnsi="宋体" w:hint="eastAsia"/>
          <w:sz w:val="24"/>
          <w:szCs w:val="24"/>
        </w:rPr>
      </w:pPr>
      <w:r w:rsidRPr="008678B2">
        <w:rPr>
          <w:rFonts w:ascii="宋体" w:eastAsia="宋体" w:hAnsi="宋体" w:hint="eastAsia"/>
          <w:sz w:val="24"/>
          <w:szCs w:val="24"/>
        </w:rPr>
        <w:t>广西发布2025年汽车等消费品以旧换新政策</w:t>
      </w:r>
    </w:p>
    <w:p w14:paraId="3183022A" w14:textId="77777777" w:rsidR="00253E57" w:rsidRDefault="00253E57" w:rsidP="00253E57">
      <w:pPr>
        <w:ind w:firstLineChars="202" w:firstLine="424"/>
        <w:rPr>
          <w:rFonts w:ascii="宋体" w:eastAsia="宋体" w:hAnsi="宋体" w:hint="eastAsia"/>
        </w:rPr>
      </w:pPr>
      <w:r w:rsidRPr="008678B2">
        <w:rPr>
          <w:rFonts w:ascii="宋体" w:eastAsia="宋体" w:hAnsi="宋体" w:hint="eastAsia"/>
        </w:rPr>
        <w:t>1月20日，广西壮族自治区发布2025年加力扩围实施汽车、家电、电动自行车以旧换新和手机、平板、智能手表(手环)购新补贴实施细则，汽车报废更新将符合条件的国四排放标准燃油乘用车纳入可申请报废更新补贴的旧车范围，更多旧车可以享受国家补贴。</w:t>
      </w:r>
    </w:p>
    <w:p w14:paraId="09F6E099" w14:textId="77777777" w:rsidR="00253E57" w:rsidRPr="008678B2" w:rsidRDefault="00253E57" w:rsidP="00253E57">
      <w:pPr>
        <w:ind w:firstLineChars="202" w:firstLine="424"/>
        <w:rPr>
          <w:rFonts w:ascii="宋体" w:eastAsia="宋体" w:hAnsi="宋体" w:hint="eastAsia"/>
        </w:rPr>
      </w:pPr>
    </w:p>
    <w:p w14:paraId="5F13112A" w14:textId="77777777" w:rsidR="00253E57" w:rsidRPr="008678B2" w:rsidRDefault="00253E57" w:rsidP="00253E57">
      <w:pPr>
        <w:pStyle w:val="2"/>
        <w:numPr>
          <w:ilvl w:val="0"/>
          <w:numId w:val="3"/>
        </w:numPr>
        <w:spacing w:before="0" w:after="0" w:line="240" w:lineRule="auto"/>
        <w:ind w:left="0" w:firstLine="6"/>
        <w:rPr>
          <w:rFonts w:ascii="宋体" w:eastAsia="宋体" w:hAnsi="宋体" w:hint="eastAsia"/>
          <w:sz w:val="24"/>
          <w:szCs w:val="24"/>
        </w:rPr>
      </w:pPr>
      <w:r w:rsidRPr="008678B2">
        <w:rPr>
          <w:rFonts w:ascii="宋体" w:eastAsia="宋体" w:hAnsi="宋体" w:hint="eastAsia"/>
          <w:sz w:val="24"/>
          <w:szCs w:val="24"/>
        </w:rPr>
        <w:t>贵州启动2025年汽车等消费品以旧换新工作</w:t>
      </w:r>
    </w:p>
    <w:p w14:paraId="79867250" w14:textId="77777777" w:rsidR="00253E57" w:rsidRDefault="00253E57" w:rsidP="00253E57">
      <w:pPr>
        <w:ind w:firstLineChars="202" w:firstLine="424"/>
        <w:rPr>
          <w:rFonts w:ascii="宋体" w:eastAsia="宋体" w:hAnsi="宋体" w:hint="eastAsia"/>
        </w:rPr>
      </w:pPr>
      <w:r w:rsidRPr="008678B2">
        <w:rPr>
          <w:rFonts w:ascii="宋体" w:eastAsia="宋体" w:hAnsi="宋体" w:hint="eastAsia"/>
        </w:rPr>
        <w:t>贵州省1月20日启动2025年商务领域消费品以旧换新工作，1月20日至12月31日期间，将持续开展个人乘用车报废及置换更新活动。</w:t>
      </w:r>
    </w:p>
    <w:p w14:paraId="35DC6325" w14:textId="77777777" w:rsidR="00253E57" w:rsidRPr="008678B2" w:rsidRDefault="00253E57" w:rsidP="00253E57">
      <w:pPr>
        <w:ind w:firstLineChars="202" w:firstLine="424"/>
        <w:rPr>
          <w:rFonts w:ascii="宋体" w:eastAsia="宋体" w:hAnsi="宋体" w:hint="eastAsia"/>
        </w:rPr>
      </w:pPr>
    </w:p>
    <w:p w14:paraId="62D4547C" w14:textId="77777777" w:rsidR="00253E57" w:rsidRPr="008678B2" w:rsidRDefault="00253E57" w:rsidP="00253E57">
      <w:pPr>
        <w:pStyle w:val="2"/>
        <w:numPr>
          <w:ilvl w:val="0"/>
          <w:numId w:val="3"/>
        </w:numPr>
        <w:spacing w:before="0" w:after="0" w:line="240" w:lineRule="auto"/>
        <w:ind w:left="0" w:firstLine="6"/>
        <w:rPr>
          <w:rFonts w:ascii="宋体" w:eastAsia="宋体" w:hAnsi="宋体" w:hint="eastAsia"/>
          <w:sz w:val="24"/>
          <w:szCs w:val="24"/>
        </w:rPr>
      </w:pPr>
      <w:r w:rsidRPr="008678B2">
        <w:rPr>
          <w:rFonts w:ascii="宋体" w:eastAsia="宋体" w:hAnsi="宋体" w:hint="eastAsia"/>
          <w:sz w:val="24"/>
          <w:szCs w:val="24"/>
        </w:rPr>
        <w:t>河南发布汽车等消费补贴细则</w:t>
      </w:r>
    </w:p>
    <w:p w14:paraId="06BA1548" w14:textId="77777777" w:rsidR="00253E57" w:rsidRDefault="00253E57" w:rsidP="00253E57">
      <w:pPr>
        <w:ind w:firstLineChars="202" w:firstLine="424"/>
        <w:rPr>
          <w:rFonts w:ascii="宋体" w:eastAsia="宋体" w:hAnsi="宋体" w:hint="eastAsia"/>
        </w:rPr>
      </w:pPr>
      <w:r w:rsidRPr="008678B2">
        <w:rPr>
          <w:rFonts w:ascii="宋体" w:eastAsia="宋体" w:hAnsi="宋体" w:hint="eastAsia"/>
        </w:rPr>
        <w:t>1月20日，河南省发布关于实施河南省2025年汽车、家电及数码产品领域有关消费补贴政策的公告。其中，对报废符合条件旧车并购买新能源乘用车的，补贴2万元；对报废符合条件燃油乘用车并购买2.0升及以下排量燃油乘用车的，补贴1.5万元。</w:t>
      </w:r>
    </w:p>
    <w:p w14:paraId="2BCF24C7" w14:textId="77777777" w:rsidR="00253E57" w:rsidRPr="008678B2" w:rsidRDefault="00253E57" w:rsidP="00253E57">
      <w:pPr>
        <w:ind w:firstLineChars="202" w:firstLine="424"/>
        <w:rPr>
          <w:rFonts w:ascii="宋体" w:eastAsia="宋体" w:hAnsi="宋体" w:hint="eastAsia"/>
        </w:rPr>
      </w:pPr>
    </w:p>
    <w:p w14:paraId="44C2B3EB" w14:textId="77777777" w:rsidR="00253E57" w:rsidRPr="008678B2" w:rsidRDefault="00253E57" w:rsidP="00253E57">
      <w:pPr>
        <w:pStyle w:val="2"/>
        <w:numPr>
          <w:ilvl w:val="0"/>
          <w:numId w:val="3"/>
        </w:numPr>
        <w:spacing w:before="0" w:after="0" w:line="240" w:lineRule="auto"/>
        <w:ind w:left="0" w:firstLine="6"/>
        <w:rPr>
          <w:rFonts w:ascii="宋体" w:eastAsia="宋体" w:hAnsi="宋体" w:hint="eastAsia"/>
          <w:sz w:val="24"/>
          <w:szCs w:val="24"/>
        </w:rPr>
      </w:pPr>
      <w:r w:rsidRPr="008678B2">
        <w:rPr>
          <w:rFonts w:ascii="宋体" w:eastAsia="宋体" w:hAnsi="宋体" w:hint="eastAsia"/>
          <w:sz w:val="24"/>
          <w:szCs w:val="24"/>
        </w:rPr>
        <w:t>海南：扩大汽车报废更新支持范围</w:t>
      </w:r>
    </w:p>
    <w:p w14:paraId="7C7D1F1A" w14:textId="77777777" w:rsidR="00253E57" w:rsidRDefault="00253E57" w:rsidP="00253E57">
      <w:pPr>
        <w:ind w:firstLineChars="202" w:firstLine="424"/>
        <w:rPr>
          <w:rFonts w:ascii="宋体" w:eastAsia="宋体" w:hAnsi="宋体" w:hint="eastAsia"/>
        </w:rPr>
      </w:pPr>
      <w:r w:rsidRPr="008678B2">
        <w:rPr>
          <w:rFonts w:ascii="宋体" w:eastAsia="宋体" w:hAnsi="宋体" w:hint="eastAsia"/>
        </w:rPr>
        <w:t>1月26日，海南省发布关于2025年海南省加力扩围实施大规模设备更新和消费品以旧</w:t>
      </w:r>
      <w:r w:rsidRPr="008678B2">
        <w:rPr>
          <w:rFonts w:ascii="宋体" w:eastAsia="宋体" w:hAnsi="宋体" w:hint="eastAsia"/>
        </w:rPr>
        <w:lastRenderedPageBreak/>
        <w:t>换新政策的通知，将符合条件的国四排放标准燃油乘用车纳入可申请报废更新补贴的旧车范围。</w:t>
      </w:r>
    </w:p>
    <w:p w14:paraId="671F1564" w14:textId="77777777" w:rsidR="00253E57" w:rsidRPr="008678B2" w:rsidRDefault="00253E57" w:rsidP="00253E57">
      <w:pPr>
        <w:ind w:firstLineChars="202" w:firstLine="424"/>
        <w:rPr>
          <w:rFonts w:ascii="宋体" w:eastAsia="宋体" w:hAnsi="宋体" w:hint="eastAsia"/>
        </w:rPr>
      </w:pPr>
    </w:p>
    <w:p w14:paraId="2E847B5D" w14:textId="77777777" w:rsidR="00253E57" w:rsidRPr="008678B2" w:rsidRDefault="00253E57" w:rsidP="00253E57">
      <w:pPr>
        <w:pStyle w:val="2"/>
        <w:numPr>
          <w:ilvl w:val="0"/>
          <w:numId w:val="3"/>
        </w:numPr>
        <w:spacing w:before="0" w:after="0" w:line="240" w:lineRule="auto"/>
        <w:ind w:left="0" w:firstLine="6"/>
        <w:rPr>
          <w:rFonts w:ascii="宋体" w:eastAsia="宋体" w:hAnsi="宋体" w:hint="eastAsia"/>
          <w:sz w:val="24"/>
          <w:szCs w:val="24"/>
        </w:rPr>
      </w:pPr>
      <w:r w:rsidRPr="008678B2">
        <w:rPr>
          <w:rFonts w:ascii="宋体" w:eastAsia="宋体" w:hAnsi="宋体" w:hint="eastAsia"/>
          <w:sz w:val="24"/>
          <w:szCs w:val="24"/>
        </w:rPr>
        <w:t>上海加力支持汽车以旧换新</w:t>
      </w:r>
    </w:p>
    <w:p w14:paraId="2B7D770D" w14:textId="77777777" w:rsidR="00253E57" w:rsidRDefault="00253E57" w:rsidP="00253E57">
      <w:pPr>
        <w:ind w:firstLineChars="202" w:firstLine="424"/>
        <w:rPr>
          <w:rFonts w:ascii="宋体" w:eastAsia="宋体" w:hAnsi="宋体" w:hint="eastAsia"/>
        </w:rPr>
      </w:pPr>
      <w:r w:rsidRPr="008678B2">
        <w:rPr>
          <w:rFonts w:ascii="宋体" w:eastAsia="宋体" w:hAnsi="宋体" w:hint="eastAsia"/>
        </w:rPr>
        <w:t>上海市商务委发布2025年加力支持汽车以旧换新的相关政策。将报废机动车的注册登记日期时间向后延长8个月到1年不等，置换更新购买燃油乘用车补贴1.3万元，较2024年增加1000元。将纳入国家相关车型目录的插电式混合动力小客车和插电式增程混合动力小客车，列入新能源汽车支持范围，补贴标准提升至1.5万元。</w:t>
      </w:r>
    </w:p>
    <w:p w14:paraId="074D0684" w14:textId="77777777" w:rsidR="00253E57" w:rsidRPr="008678B2" w:rsidRDefault="00253E57" w:rsidP="00253E57">
      <w:pPr>
        <w:ind w:firstLineChars="202" w:firstLine="424"/>
        <w:rPr>
          <w:rFonts w:ascii="宋体" w:eastAsia="宋体" w:hAnsi="宋体" w:hint="eastAsia"/>
        </w:rPr>
      </w:pPr>
    </w:p>
    <w:p w14:paraId="30FFB2CC" w14:textId="77777777" w:rsidR="00253E57" w:rsidRPr="008678B2" w:rsidRDefault="00253E57" w:rsidP="00253E57">
      <w:pPr>
        <w:pStyle w:val="1"/>
        <w:numPr>
          <w:ilvl w:val="0"/>
          <w:numId w:val="1"/>
        </w:numPr>
        <w:spacing w:before="0" w:after="0" w:line="240" w:lineRule="auto"/>
        <w:ind w:left="0" w:firstLine="6"/>
        <w:rPr>
          <w:rFonts w:ascii="宋体" w:eastAsia="宋体" w:hAnsi="宋体" w:hint="eastAsia"/>
        </w:rPr>
      </w:pPr>
      <w:r w:rsidRPr="008678B2">
        <w:rPr>
          <w:rFonts w:ascii="宋体" w:eastAsia="宋体" w:hAnsi="宋体" w:hint="eastAsia"/>
        </w:rPr>
        <w:t>新品信息跟踪</w:t>
      </w:r>
    </w:p>
    <w:p w14:paraId="5C7B0277" w14:textId="77777777" w:rsidR="00253E57" w:rsidRPr="008678B2" w:rsidRDefault="00253E57" w:rsidP="00253E57">
      <w:pPr>
        <w:pStyle w:val="2"/>
        <w:numPr>
          <w:ilvl w:val="0"/>
          <w:numId w:val="4"/>
        </w:numPr>
        <w:spacing w:before="0" w:after="0" w:line="240" w:lineRule="auto"/>
        <w:ind w:left="0" w:firstLine="6"/>
        <w:rPr>
          <w:rFonts w:ascii="宋体" w:eastAsia="宋体" w:hAnsi="宋体" w:hint="eastAsia"/>
          <w:sz w:val="24"/>
          <w:szCs w:val="24"/>
        </w:rPr>
      </w:pPr>
      <w:r w:rsidRPr="008678B2">
        <w:rPr>
          <w:rFonts w:ascii="宋体" w:eastAsia="宋体" w:hAnsi="宋体" w:hint="eastAsia"/>
          <w:sz w:val="24"/>
          <w:szCs w:val="24"/>
        </w:rPr>
        <w:t>小米SU7 Ultra将于3月上市</w:t>
      </w:r>
    </w:p>
    <w:p w14:paraId="761A7E92" w14:textId="77777777" w:rsidR="00253E57" w:rsidRPr="008678B2" w:rsidRDefault="00253E57" w:rsidP="00253E57">
      <w:pPr>
        <w:ind w:firstLineChars="202" w:firstLine="424"/>
        <w:rPr>
          <w:rFonts w:ascii="宋体" w:eastAsia="宋体" w:hAnsi="宋体" w:hint="eastAsia"/>
        </w:rPr>
      </w:pPr>
      <w:r w:rsidRPr="008678B2">
        <w:rPr>
          <w:rFonts w:ascii="宋体" w:eastAsia="宋体" w:hAnsi="宋体" w:hint="eastAsia"/>
        </w:rPr>
        <w:t>小米SU7 Ultra将于3月上市。新车采用黄色车漆、深色赛道拉花、17个碳纤维组件。配备碳陶瓷制动盘、高通骁龙8295芯片、双Orin-X芯片等。搭载纯电动机，CLTC纯电续航里程达630km。2月5日，小米SU7 Ultra开放静态品鉴，覆盖全国42个城市112家门店。</w:t>
      </w:r>
    </w:p>
    <w:p w14:paraId="7176A417" w14:textId="77777777" w:rsidR="00253E57" w:rsidRDefault="00253E57" w:rsidP="00253E57">
      <w:pPr>
        <w:rPr>
          <w:rFonts w:ascii="宋体" w:eastAsia="宋体" w:hAnsi="宋体" w:hint="eastAsia"/>
        </w:rPr>
      </w:pPr>
      <w:r w:rsidRPr="008678B2">
        <w:rPr>
          <w:rFonts w:ascii="宋体" w:eastAsia="宋体" w:hAnsi="宋体"/>
          <w:noProof/>
          <w14:ligatures w14:val="standardContextual"/>
        </w:rPr>
        <w:drawing>
          <wp:inline distT="0" distB="0" distL="0" distR="0" wp14:anchorId="07E4F13A" wp14:editId="7506FF2F">
            <wp:extent cx="1800000" cy="951515"/>
            <wp:effectExtent l="0" t="0" r="0" b="1270"/>
            <wp:docPr id="963224664" name="图片 1" descr="汽车停在路上&#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3224664" name="图片 1" descr="汽车停在路上&#10;&#10;描述已自动生成"/>
                    <pic:cNvPicPr/>
                  </pic:nvPicPr>
                  <pic:blipFill>
                    <a:blip r:embed="rId10"/>
                    <a:stretch>
                      <a:fillRect/>
                    </a:stretch>
                  </pic:blipFill>
                  <pic:spPr>
                    <a:xfrm>
                      <a:off x="0" y="0"/>
                      <a:ext cx="1800000" cy="951515"/>
                    </a:xfrm>
                    <a:prstGeom prst="rect">
                      <a:avLst/>
                    </a:prstGeom>
                  </pic:spPr>
                </pic:pic>
              </a:graphicData>
            </a:graphic>
          </wp:inline>
        </w:drawing>
      </w:r>
    </w:p>
    <w:p w14:paraId="6F820CB3" w14:textId="77777777" w:rsidR="00253E57" w:rsidRPr="008678B2" w:rsidRDefault="00253E57" w:rsidP="00253E57">
      <w:pPr>
        <w:rPr>
          <w:rFonts w:ascii="宋体" w:eastAsia="宋体" w:hAnsi="宋体" w:hint="eastAsia"/>
        </w:rPr>
      </w:pPr>
    </w:p>
    <w:p w14:paraId="6B2E2317" w14:textId="77777777" w:rsidR="00253E57" w:rsidRPr="008678B2" w:rsidRDefault="00253E57" w:rsidP="00253E57">
      <w:pPr>
        <w:pStyle w:val="2"/>
        <w:numPr>
          <w:ilvl w:val="0"/>
          <w:numId w:val="4"/>
        </w:numPr>
        <w:spacing w:before="0" w:after="0" w:line="240" w:lineRule="auto"/>
        <w:ind w:left="0" w:firstLine="6"/>
        <w:rPr>
          <w:rFonts w:ascii="宋体" w:eastAsia="宋体" w:hAnsi="宋体" w:hint="eastAsia"/>
          <w:sz w:val="24"/>
          <w:szCs w:val="24"/>
        </w:rPr>
      </w:pPr>
      <w:r w:rsidRPr="008678B2">
        <w:rPr>
          <w:rFonts w:ascii="宋体" w:eastAsia="宋体" w:hAnsi="宋体" w:hint="eastAsia"/>
          <w:sz w:val="24"/>
          <w:szCs w:val="24"/>
        </w:rPr>
        <w:t>全新宝马X3将于2月上市</w:t>
      </w:r>
    </w:p>
    <w:p w14:paraId="64051121" w14:textId="77777777" w:rsidR="00253E57" w:rsidRPr="008678B2" w:rsidRDefault="00253E57" w:rsidP="00253E57">
      <w:pPr>
        <w:ind w:firstLineChars="202" w:firstLine="424"/>
        <w:rPr>
          <w:rFonts w:ascii="宋体" w:eastAsia="宋体" w:hAnsi="宋体" w:hint="eastAsia"/>
        </w:rPr>
      </w:pPr>
      <w:r w:rsidRPr="008678B2">
        <w:rPr>
          <w:rFonts w:ascii="宋体" w:eastAsia="宋体" w:hAnsi="宋体" w:hint="eastAsia"/>
        </w:rPr>
        <w:t>全新宝马X3将于2月上市。新车采用“双肾”格栅、“双L”形折线头灯、半隐藏式门把手。采用12.3英寸液晶仪表和14.9英寸中控屏组成的一体式悬浮曲面屏。搭载2.0T发动机，匹配8TIP变速箱。</w:t>
      </w:r>
    </w:p>
    <w:p w14:paraId="316F0EDC" w14:textId="77777777" w:rsidR="00253E57" w:rsidRDefault="00253E57" w:rsidP="00253E57">
      <w:pPr>
        <w:rPr>
          <w:rFonts w:ascii="宋体" w:eastAsia="宋体" w:hAnsi="宋体" w:hint="eastAsia"/>
        </w:rPr>
      </w:pPr>
      <w:r w:rsidRPr="008678B2">
        <w:rPr>
          <w:rFonts w:ascii="宋体" w:eastAsia="宋体" w:hAnsi="宋体"/>
          <w:noProof/>
          <w14:ligatures w14:val="standardContextual"/>
        </w:rPr>
        <w:drawing>
          <wp:inline distT="0" distB="0" distL="0" distR="0" wp14:anchorId="287898FD" wp14:editId="3591F442">
            <wp:extent cx="1800000" cy="924161"/>
            <wp:effectExtent l="0" t="0" r="0" b="9525"/>
            <wp:docPr id="1039204909" name="图片 1" descr="汽车停在路上&#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9204909" name="图片 1" descr="汽车停在路上&#10;&#10;描述已自动生成"/>
                    <pic:cNvPicPr/>
                  </pic:nvPicPr>
                  <pic:blipFill>
                    <a:blip r:embed="rId11"/>
                    <a:stretch>
                      <a:fillRect/>
                    </a:stretch>
                  </pic:blipFill>
                  <pic:spPr>
                    <a:xfrm>
                      <a:off x="0" y="0"/>
                      <a:ext cx="1800000" cy="924161"/>
                    </a:xfrm>
                    <a:prstGeom prst="rect">
                      <a:avLst/>
                    </a:prstGeom>
                  </pic:spPr>
                </pic:pic>
              </a:graphicData>
            </a:graphic>
          </wp:inline>
        </w:drawing>
      </w:r>
    </w:p>
    <w:p w14:paraId="0C99C8AB" w14:textId="77777777" w:rsidR="00253E57" w:rsidRPr="008678B2" w:rsidRDefault="00253E57" w:rsidP="00253E57">
      <w:pPr>
        <w:rPr>
          <w:rFonts w:ascii="宋体" w:eastAsia="宋体" w:hAnsi="宋体" w:hint="eastAsia"/>
        </w:rPr>
      </w:pPr>
    </w:p>
    <w:p w14:paraId="02B40B30" w14:textId="77777777" w:rsidR="00253E57" w:rsidRPr="008678B2" w:rsidRDefault="00253E57" w:rsidP="00253E57">
      <w:pPr>
        <w:pStyle w:val="1"/>
        <w:numPr>
          <w:ilvl w:val="0"/>
          <w:numId w:val="1"/>
        </w:numPr>
        <w:spacing w:before="0" w:after="0" w:line="240" w:lineRule="auto"/>
        <w:ind w:left="0" w:firstLine="6"/>
        <w:rPr>
          <w:rFonts w:ascii="宋体" w:eastAsia="宋体" w:hAnsi="宋体" w:hint="eastAsia"/>
        </w:rPr>
      </w:pPr>
      <w:r w:rsidRPr="008678B2">
        <w:rPr>
          <w:rFonts w:ascii="宋体" w:eastAsia="宋体" w:hAnsi="宋体" w:hint="eastAsia"/>
        </w:rPr>
        <w:t>企业信息</w:t>
      </w:r>
    </w:p>
    <w:p w14:paraId="501DD35A" w14:textId="77777777" w:rsidR="00253E57" w:rsidRPr="008678B2" w:rsidRDefault="00253E57" w:rsidP="00253E57">
      <w:pPr>
        <w:pStyle w:val="2"/>
        <w:numPr>
          <w:ilvl w:val="0"/>
          <w:numId w:val="5"/>
        </w:numPr>
        <w:spacing w:before="0" w:after="0" w:line="240" w:lineRule="auto"/>
        <w:ind w:left="0" w:firstLine="6"/>
        <w:rPr>
          <w:rFonts w:ascii="宋体" w:eastAsia="宋体" w:hAnsi="宋体" w:hint="eastAsia"/>
          <w:sz w:val="24"/>
          <w:szCs w:val="24"/>
        </w:rPr>
      </w:pPr>
      <w:r w:rsidRPr="008678B2">
        <w:rPr>
          <w:rFonts w:ascii="宋体" w:eastAsia="宋体" w:hAnsi="宋体" w:hint="eastAsia"/>
          <w:sz w:val="24"/>
          <w:szCs w:val="24"/>
        </w:rPr>
        <w:t>北汽集团：今年陆续在所有车型上布局自动驾驶技术</w:t>
      </w:r>
    </w:p>
    <w:p w14:paraId="23421644" w14:textId="77777777" w:rsidR="00253E57" w:rsidRDefault="00253E57" w:rsidP="00253E57">
      <w:pPr>
        <w:ind w:firstLineChars="202" w:firstLine="424"/>
        <w:rPr>
          <w:rFonts w:ascii="宋体" w:eastAsia="宋体" w:hAnsi="宋体" w:hint="eastAsia"/>
        </w:rPr>
      </w:pPr>
      <w:r w:rsidRPr="008678B2">
        <w:rPr>
          <w:rFonts w:ascii="宋体" w:eastAsia="宋体" w:hAnsi="宋体" w:hint="eastAsia"/>
        </w:rPr>
        <w:t>北京汽车集团有限公司党委书记、董事长张建勇介绍道，在自动驾驶方面，北汽集团今年陆续会在所有车型上都布局自动驾驶的技术。</w:t>
      </w:r>
    </w:p>
    <w:p w14:paraId="395CEEC4" w14:textId="77777777" w:rsidR="00253E57" w:rsidRPr="008678B2" w:rsidRDefault="00253E57" w:rsidP="00253E57">
      <w:pPr>
        <w:ind w:firstLineChars="202" w:firstLine="424"/>
        <w:rPr>
          <w:rFonts w:ascii="宋体" w:eastAsia="宋体" w:hAnsi="宋体" w:hint="eastAsia"/>
        </w:rPr>
      </w:pPr>
    </w:p>
    <w:p w14:paraId="3D40BAA8" w14:textId="77777777" w:rsidR="00253E57" w:rsidRPr="008678B2" w:rsidRDefault="00253E57" w:rsidP="00253E57">
      <w:pPr>
        <w:pStyle w:val="2"/>
        <w:numPr>
          <w:ilvl w:val="0"/>
          <w:numId w:val="5"/>
        </w:numPr>
        <w:spacing w:before="0" w:after="0" w:line="240" w:lineRule="auto"/>
        <w:ind w:left="0" w:firstLine="6"/>
        <w:rPr>
          <w:rFonts w:ascii="宋体" w:eastAsia="宋体" w:hAnsi="宋体" w:hint="eastAsia"/>
          <w:sz w:val="24"/>
          <w:szCs w:val="24"/>
        </w:rPr>
      </w:pPr>
      <w:r w:rsidRPr="008678B2">
        <w:rPr>
          <w:rFonts w:ascii="宋体" w:eastAsia="宋体" w:hAnsi="宋体" w:hint="eastAsia"/>
          <w:sz w:val="24"/>
          <w:szCs w:val="24"/>
        </w:rPr>
        <w:t>比亚迪、吉利、上汽就对华电动汽车关税向欧盟法院提起诉讼</w:t>
      </w:r>
    </w:p>
    <w:p w14:paraId="7745969F" w14:textId="77777777" w:rsidR="00253E57" w:rsidRDefault="00253E57" w:rsidP="00253E57">
      <w:pPr>
        <w:ind w:firstLineChars="202" w:firstLine="424"/>
        <w:rPr>
          <w:rFonts w:ascii="宋体" w:eastAsia="宋体" w:hAnsi="宋体" w:hint="eastAsia"/>
        </w:rPr>
      </w:pPr>
      <w:r w:rsidRPr="008678B2">
        <w:rPr>
          <w:rFonts w:ascii="宋体" w:eastAsia="宋体" w:hAnsi="宋体" w:hint="eastAsia"/>
        </w:rPr>
        <w:t>据《路透社》报道，欧盟法院发布的文件显示，比亚迪、吉利和上汽已就欧盟对中国电动车征收的关税提起诉讼。时间刚好赶在诉讼期限的前一天。</w:t>
      </w:r>
    </w:p>
    <w:p w14:paraId="43B03890" w14:textId="77777777" w:rsidR="00253E57" w:rsidRPr="008678B2" w:rsidRDefault="00253E57" w:rsidP="00253E57">
      <w:pPr>
        <w:ind w:firstLineChars="202" w:firstLine="424"/>
        <w:rPr>
          <w:rFonts w:ascii="宋体" w:eastAsia="宋体" w:hAnsi="宋体" w:hint="eastAsia"/>
        </w:rPr>
      </w:pPr>
    </w:p>
    <w:p w14:paraId="5A76CE3E" w14:textId="77777777" w:rsidR="00253E57" w:rsidRPr="008678B2" w:rsidRDefault="00253E57" w:rsidP="00253E57">
      <w:pPr>
        <w:pStyle w:val="2"/>
        <w:numPr>
          <w:ilvl w:val="0"/>
          <w:numId w:val="5"/>
        </w:numPr>
        <w:spacing w:before="0" w:after="0" w:line="240" w:lineRule="auto"/>
        <w:ind w:left="0" w:firstLine="6"/>
        <w:rPr>
          <w:rFonts w:ascii="宋体" w:eastAsia="宋体" w:hAnsi="宋体" w:hint="eastAsia"/>
          <w:sz w:val="24"/>
          <w:szCs w:val="24"/>
        </w:rPr>
      </w:pPr>
      <w:r w:rsidRPr="008678B2">
        <w:rPr>
          <w:rFonts w:ascii="宋体" w:eastAsia="宋体" w:hAnsi="宋体" w:hint="eastAsia"/>
          <w:sz w:val="24"/>
          <w:szCs w:val="24"/>
        </w:rPr>
        <w:t>传丰田汽车整合中国业务，优化“双生车型”</w:t>
      </w:r>
    </w:p>
    <w:p w14:paraId="1AD309E0" w14:textId="77777777" w:rsidR="00253E57" w:rsidRDefault="00253E57" w:rsidP="00253E57">
      <w:pPr>
        <w:ind w:firstLineChars="202" w:firstLine="424"/>
        <w:rPr>
          <w:rFonts w:ascii="宋体" w:eastAsia="宋体" w:hAnsi="宋体" w:hint="eastAsia"/>
        </w:rPr>
      </w:pPr>
      <w:r w:rsidRPr="008678B2">
        <w:rPr>
          <w:rFonts w:ascii="宋体" w:eastAsia="宋体" w:hAnsi="宋体" w:hint="eastAsia"/>
        </w:rPr>
        <w:t>丰田计划对中国区的“双生车型”战略进行优化。部分“双生车型”将被合并，今后可</w:t>
      </w:r>
      <w:r w:rsidRPr="008678B2">
        <w:rPr>
          <w:rFonts w:ascii="宋体" w:eastAsia="宋体" w:hAnsi="宋体" w:hint="eastAsia"/>
        </w:rPr>
        <w:lastRenderedPageBreak/>
        <w:t>能只保留其中一款进行销售。双生车型是指同源打造的两款车型，如广汽丰田雷凌与一汽丰田卡罗拉。</w:t>
      </w:r>
    </w:p>
    <w:p w14:paraId="2D2E98B0" w14:textId="77777777" w:rsidR="00253E57" w:rsidRPr="008678B2" w:rsidRDefault="00253E57" w:rsidP="00253E57">
      <w:pPr>
        <w:ind w:firstLineChars="202" w:firstLine="424"/>
        <w:rPr>
          <w:rFonts w:ascii="宋体" w:eastAsia="宋体" w:hAnsi="宋体" w:hint="eastAsia"/>
        </w:rPr>
      </w:pPr>
    </w:p>
    <w:p w14:paraId="6FA46842" w14:textId="77777777" w:rsidR="00253E57" w:rsidRPr="008678B2" w:rsidRDefault="00253E57" w:rsidP="00253E57">
      <w:pPr>
        <w:pStyle w:val="2"/>
        <w:numPr>
          <w:ilvl w:val="0"/>
          <w:numId w:val="5"/>
        </w:numPr>
        <w:spacing w:before="0" w:after="0" w:line="240" w:lineRule="auto"/>
        <w:ind w:left="0" w:firstLine="6"/>
        <w:rPr>
          <w:rFonts w:ascii="宋体" w:eastAsia="宋体" w:hAnsi="宋体" w:hint="eastAsia"/>
          <w:sz w:val="24"/>
          <w:szCs w:val="24"/>
        </w:rPr>
      </w:pPr>
      <w:r w:rsidRPr="008678B2">
        <w:rPr>
          <w:rFonts w:ascii="宋体" w:eastAsia="宋体" w:hAnsi="宋体" w:hint="eastAsia"/>
          <w:sz w:val="24"/>
          <w:szCs w:val="24"/>
        </w:rPr>
        <w:t>多家车企发起召回</w:t>
      </w:r>
    </w:p>
    <w:p w14:paraId="1140A164" w14:textId="77777777" w:rsidR="00253E57" w:rsidRDefault="00253E57" w:rsidP="00253E57">
      <w:pPr>
        <w:ind w:firstLineChars="202" w:firstLine="424"/>
        <w:rPr>
          <w:rFonts w:ascii="宋体" w:eastAsia="宋体" w:hAnsi="宋体" w:hint="eastAsia"/>
        </w:rPr>
      </w:pPr>
      <w:r w:rsidRPr="008678B2">
        <w:rPr>
          <w:rFonts w:ascii="宋体" w:eastAsia="宋体" w:hAnsi="宋体" w:hint="eastAsia"/>
        </w:rPr>
        <w:t>1月24日，国家市场监督管理总局官网公布了多家车企召回公告。其中，特斯拉召回部分进口及国产电动汽车；捷尼赛思召回进口捷尼赛思纯电GV60、G80、GV70；奇瑞捷豹路虎召回部分国产捷豹XEL、XFL和路虎发现运动版、揽胜极光系列；江苏悦达起亚召回部分国产和进口汽车；现代中国召回部分进口起亚汽车；上汽通用五菱召回部分宝骏悦也汽车；东风本田、广汽本田召回部分国产及进口汽车；比亚迪召回部分方程豹豹5插电式混合动力汽车；小米召回部分SU7标准版电动汽车；华晨宝马召回部分国产宝马汽车；上海申龙客车召回SLK6109USBEVL7系列纯电动客车；上汽大众召回部分帕萨特、途观L。</w:t>
      </w:r>
    </w:p>
    <w:p w14:paraId="777C4514" w14:textId="77777777" w:rsidR="00253E57" w:rsidRPr="008678B2" w:rsidRDefault="00253E57" w:rsidP="00253E57">
      <w:pPr>
        <w:ind w:firstLineChars="202" w:firstLine="424"/>
        <w:rPr>
          <w:rFonts w:ascii="宋体" w:eastAsia="宋体" w:hAnsi="宋体" w:hint="eastAsia"/>
        </w:rPr>
      </w:pPr>
    </w:p>
    <w:p w14:paraId="7573029A" w14:textId="77777777" w:rsidR="00253E57" w:rsidRPr="008678B2" w:rsidRDefault="00253E57" w:rsidP="00253E57">
      <w:pPr>
        <w:pStyle w:val="2"/>
        <w:numPr>
          <w:ilvl w:val="0"/>
          <w:numId w:val="5"/>
        </w:numPr>
        <w:spacing w:before="0" w:after="0" w:line="240" w:lineRule="auto"/>
        <w:ind w:left="0" w:firstLine="6"/>
        <w:rPr>
          <w:rFonts w:ascii="宋体" w:eastAsia="宋体" w:hAnsi="宋体" w:hint="eastAsia"/>
          <w:sz w:val="24"/>
          <w:szCs w:val="24"/>
        </w:rPr>
      </w:pPr>
      <w:r w:rsidRPr="008678B2">
        <w:rPr>
          <w:rFonts w:ascii="宋体" w:eastAsia="宋体" w:hAnsi="宋体" w:hint="eastAsia"/>
          <w:sz w:val="24"/>
          <w:szCs w:val="24"/>
        </w:rPr>
        <w:t>丰田拟在上海成立雷克萨斯纯电动汽车及电池的研发·生产公司</w:t>
      </w:r>
    </w:p>
    <w:p w14:paraId="5837D557" w14:textId="77777777" w:rsidR="00253E57" w:rsidRDefault="00253E57" w:rsidP="00253E57">
      <w:pPr>
        <w:ind w:firstLineChars="202" w:firstLine="424"/>
        <w:rPr>
          <w:rFonts w:ascii="宋体" w:eastAsia="宋体" w:hAnsi="宋体" w:hint="eastAsia"/>
        </w:rPr>
      </w:pPr>
      <w:r w:rsidRPr="008678B2">
        <w:rPr>
          <w:rFonts w:ascii="宋体" w:eastAsia="宋体" w:hAnsi="宋体" w:hint="eastAsia"/>
        </w:rPr>
        <w:t>2月5日，丰田汽车公司官方宣布，已与上海市政府就共同助力中国社会绿色低碳发展相关举措达成合作意向。丰田决定在上海市金山区成立LEXUS雷克萨斯纯电动汽车及电池的研发·生产公司。新公司预计于2027年开始投产，初期年产能10万辆。</w:t>
      </w:r>
    </w:p>
    <w:p w14:paraId="71004D22" w14:textId="77777777" w:rsidR="00253E57" w:rsidRPr="008678B2" w:rsidRDefault="00253E57" w:rsidP="00253E57">
      <w:pPr>
        <w:ind w:firstLineChars="202" w:firstLine="424"/>
        <w:rPr>
          <w:rFonts w:ascii="宋体" w:eastAsia="宋体" w:hAnsi="宋体" w:hint="eastAsia"/>
        </w:rPr>
      </w:pPr>
    </w:p>
    <w:p w14:paraId="339C0C16" w14:textId="77777777" w:rsidR="00253E57" w:rsidRPr="008678B2" w:rsidRDefault="00253E57" w:rsidP="00253E57">
      <w:pPr>
        <w:pStyle w:val="2"/>
        <w:numPr>
          <w:ilvl w:val="0"/>
          <w:numId w:val="5"/>
        </w:numPr>
        <w:spacing w:before="0" w:after="0" w:line="240" w:lineRule="auto"/>
        <w:ind w:left="0" w:firstLine="6"/>
        <w:rPr>
          <w:rFonts w:ascii="宋体" w:eastAsia="宋体" w:hAnsi="宋体" w:hint="eastAsia"/>
          <w:sz w:val="24"/>
          <w:szCs w:val="24"/>
        </w:rPr>
      </w:pPr>
      <w:r w:rsidRPr="008678B2">
        <w:rPr>
          <w:rFonts w:ascii="宋体" w:eastAsia="宋体" w:hAnsi="宋体" w:hint="eastAsia"/>
          <w:sz w:val="24"/>
          <w:szCs w:val="24"/>
        </w:rPr>
        <w:t>广汽丰田前总经理加入一汽丰田</w:t>
      </w:r>
    </w:p>
    <w:p w14:paraId="04886FDA" w14:textId="77777777" w:rsidR="00253E57" w:rsidRDefault="00253E57" w:rsidP="00253E57">
      <w:pPr>
        <w:ind w:firstLineChars="202" w:firstLine="424"/>
        <w:rPr>
          <w:rFonts w:ascii="宋体" w:eastAsia="宋体" w:hAnsi="宋体" w:hint="eastAsia"/>
        </w:rPr>
      </w:pPr>
      <w:r w:rsidRPr="008678B2">
        <w:rPr>
          <w:rFonts w:ascii="宋体" w:eastAsia="宋体" w:hAnsi="宋体" w:hint="eastAsia"/>
        </w:rPr>
        <w:t>近日，丰田中国区进行了一系列的人事调整。其中，广汽丰田总经理藤原宽行将调任至一汽丰田，担任总经理一职。同时，丰田在常熟的智能电动车技术研发公司IEM副总经理王君华也将加入一汽丰田。</w:t>
      </w:r>
    </w:p>
    <w:p w14:paraId="0137B918" w14:textId="77777777" w:rsidR="00253E57" w:rsidRPr="008678B2" w:rsidRDefault="00253E57" w:rsidP="00253E57">
      <w:pPr>
        <w:ind w:firstLineChars="202" w:firstLine="424"/>
        <w:rPr>
          <w:rFonts w:ascii="宋体" w:eastAsia="宋体" w:hAnsi="宋体" w:hint="eastAsia"/>
        </w:rPr>
      </w:pPr>
    </w:p>
    <w:p w14:paraId="51C4785A" w14:textId="77777777" w:rsidR="00253E57" w:rsidRPr="008678B2" w:rsidRDefault="00253E57" w:rsidP="00253E57">
      <w:pPr>
        <w:pStyle w:val="2"/>
        <w:numPr>
          <w:ilvl w:val="0"/>
          <w:numId w:val="5"/>
        </w:numPr>
        <w:spacing w:before="0" w:after="0" w:line="240" w:lineRule="auto"/>
        <w:ind w:left="0" w:firstLine="6"/>
        <w:rPr>
          <w:rFonts w:ascii="宋体" w:eastAsia="宋体" w:hAnsi="宋体" w:hint="eastAsia"/>
          <w:sz w:val="24"/>
          <w:szCs w:val="24"/>
        </w:rPr>
      </w:pPr>
      <w:r w:rsidRPr="008678B2">
        <w:rPr>
          <w:rFonts w:ascii="宋体" w:eastAsia="宋体" w:hAnsi="宋体" w:hint="eastAsia"/>
          <w:sz w:val="24"/>
          <w:szCs w:val="24"/>
        </w:rPr>
        <w:t>广汽集团董事会选举冯兴亚为董事长</w:t>
      </w:r>
    </w:p>
    <w:p w14:paraId="7949FC18" w14:textId="77777777" w:rsidR="00253E57" w:rsidRDefault="00253E57" w:rsidP="00253E57">
      <w:pPr>
        <w:ind w:firstLineChars="202" w:firstLine="424"/>
        <w:rPr>
          <w:rFonts w:ascii="宋体" w:eastAsia="宋体" w:hAnsi="宋体" w:hint="eastAsia"/>
        </w:rPr>
      </w:pPr>
      <w:r w:rsidRPr="008678B2">
        <w:rPr>
          <w:rFonts w:ascii="宋体" w:eastAsia="宋体" w:hAnsi="宋体" w:hint="eastAsia"/>
        </w:rPr>
        <w:t>2月4日，广汽集团官方宣布，曾庆洪辞去公司董事长、董事等职务，董事会选举董事冯兴亚先生为公司第六届董事会董事长。</w:t>
      </w:r>
    </w:p>
    <w:p w14:paraId="26592380" w14:textId="77777777" w:rsidR="00253E57" w:rsidRPr="008678B2" w:rsidRDefault="00253E57" w:rsidP="00253E57">
      <w:pPr>
        <w:ind w:firstLineChars="202" w:firstLine="424"/>
        <w:rPr>
          <w:rFonts w:ascii="宋体" w:eastAsia="宋体" w:hAnsi="宋体" w:hint="eastAsia"/>
        </w:rPr>
      </w:pPr>
    </w:p>
    <w:p w14:paraId="44B3A5DD" w14:textId="77777777" w:rsidR="00253E57" w:rsidRPr="008678B2" w:rsidRDefault="00253E57" w:rsidP="00253E57">
      <w:pPr>
        <w:pStyle w:val="2"/>
        <w:numPr>
          <w:ilvl w:val="0"/>
          <w:numId w:val="5"/>
        </w:numPr>
        <w:spacing w:before="0" w:after="0" w:line="240" w:lineRule="auto"/>
        <w:ind w:left="0" w:firstLine="6"/>
        <w:rPr>
          <w:rFonts w:ascii="宋体" w:eastAsia="宋体" w:hAnsi="宋体" w:hint="eastAsia"/>
          <w:sz w:val="24"/>
          <w:szCs w:val="24"/>
        </w:rPr>
      </w:pPr>
      <w:r w:rsidRPr="008678B2">
        <w:rPr>
          <w:rFonts w:ascii="宋体" w:eastAsia="宋体" w:hAnsi="宋体" w:hint="eastAsia"/>
          <w:sz w:val="24"/>
          <w:szCs w:val="24"/>
        </w:rPr>
        <w:t>吉利汽车携手DeepSeek大模型，智能交互体验升级</w:t>
      </w:r>
    </w:p>
    <w:p w14:paraId="3AEEEA40" w14:textId="77777777" w:rsidR="00253E57" w:rsidRDefault="00253E57" w:rsidP="00253E57">
      <w:pPr>
        <w:ind w:firstLineChars="202" w:firstLine="424"/>
        <w:rPr>
          <w:rFonts w:ascii="宋体" w:eastAsia="宋体" w:hAnsi="宋体" w:hint="eastAsia"/>
        </w:rPr>
      </w:pPr>
      <w:r w:rsidRPr="008678B2">
        <w:rPr>
          <w:rFonts w:ascii="宋体" w:eastAsia="宋体" w:hAnsi="宋体" w:hint="eastAsia"/>
        </w:rPr>
        <w:t>2月6日，吉利汽车宣布其自研大模型与DeepSeek已完成深度融合，这一合作旨在重新定义智能汽车的人机交互及智能驾驶，推动AI科技在智能汽车领域的普及。</w:t>
      </w:r>
    </w:p>
    <w:p w14:paraId="7A9D605B" w14:textId="77777777" w:rsidR="00253E57" w:rsidRPr="008678B2" w:rsidRDefault="00253E57" w:rsidP="00253E57">
      <w:pPr>
        <w:ind w:firstLineChars="202" w:firstLine="424"/>
        <w:rPr>
          <w:rFonts w:ascii="宋体" w:eastAsia="宋体" w:hAnsi="宋体" w:hint="eastAsia"/>
        </w:rPr>
      </w:pPr>
    </w:p>
    <w:p w14:paraId="02866B5D" w14:textId="77777777" w:rsidR="00253E57" w:rsidRPr="008678B2" w:rsidRDefault="00253E57" w:rsidP="00253E57">
      <w:pPr>
        <w:pStyle w:val="2"/>
        <w:numPr>
          <w:ilvl w:val="0"/>
          <w:numId w:val="5"/>
        </w:numPr>
        <w:spacing w:before="0" w:after="0" w:line="240" w:lineRule="auto"/>
        <w:ind w:left="0" w:firstLine="6"/>
        <w:rPr>
          <w:rFonts w:ascii="宋体" w:eastAsia="宋体" w:hAnsi="宋体" w:hint="eastAsia"/>
          <w:sz w:val="24"/>
          <w:szCs w:val="24"/>
        </w:rPr>
      </w:pPr>
      <w:r w:rsidRPr="008678B2">
        <w:rPr>
          <w:rFonts w:ascii="宋体" w:eastAsia="宋体" w:hAnsi="宋体" w:hint="eastAsia"/>
          <w:sz w:val="24"/>
          <w:szCs w:val="24"/>
        </w:rPr>
        <w:t>极星确认将在欧洲生产极星7</w:t>
      </w:r>
    </w:p>
    <w:p w14:paraId="79D17C43" w14:textId="77777777" w:rsidR="00253E57" w:rsidRDefault="00253E57" w:rsidP="00253E57">
      <w:pPr>
        <w:ind w:firstLineChars="202" w:firstLine="424"/>
        <w:rPr>
          <w:rFonts w:ascii="宋体" w:eastAsia="宋体" w:hAnsi="宋体" w:hint="eastAsia"/>
        </w:rPr>
      </w:pPr>
      <w:r w:rsidRPr="008678B2">
        <w:rPr>
          <w:rFonts w:ascii="宋体" w:eastAsia="宋体" w:hAnsi="宋体" w:hint="eastAsia"/>
        </w:rPr>
        <w:t>1月21日，极星确认将在欧洲生产极星7。但并未透露将在哪个工厂生产这款车型。</w:t>
      </w:r>
    </w:p>
    <w:p w14:paraId="7499205B" w14:textId="77777777" w:rsidR="00253E57" w:rsidRPr="008678B2" w:rsidRDefault="00253E57" w:rsidP="00253E57">
      <w:pPr>
        <w:ind w:firstLineChars="202" w:firstLine="424"/>
        <w:rPr>
          <w:rFonts w:ascii="宋体" w:eastAsia="宋体" w:hAnsi="宋体" w:hint="eastAsia"/>
        </w:rPr>
      </w:pPr>
    </w:p>
    <w:p w14:paraId="317B4A4E" w14:textId="77777777" w:rsidR="00253E57" w:rsidRPr="008678B2" w:rsidRDefault="00253E57" w:rsidP="00253E57">
      <w:pPr>
        <w:pStyle w:val="2"/>
        <w:numPr>
          <w:ilvl w:val="0"/>
          <w:numId w:val="5"/>
        </w:numPr>
        <w:spacing w:before="0" w:after="0" w:line="240" w:lineRule="auto"/>
        <w:ind w:left="0" w:firstLine="6"/>
        <w:rPr>
          <w:rFonts w:ascii="宋体" w:eastAsia="宋体" w:hAnsi="宋体" w:hint="eastAsia"/>
          <w:sz w:val="24"/>
          <w:szCs w:val="24"/>
        </w:rPr>
      </w:pPr>
      <w:r w:rsidRPr="008678B2">
        <w:rPr>
          <w:rFonts w:ascii="宋体" w:eastAsia="宋体" w:hAnsi="宋体" w:hint="eastAsia"/>
          <w:sz w:val="24"/>
          <w:szCs w:val="24"/>
        </w:rPr>
        <w:t>理想汽车：理想超充站超时占用费正式实施</w:t>
      </w:r>
    </w:p>
    <w:p w14:paraId="61DE66EE" w14:textId="77777777" w:rsidR="00253E57" w:rsidRPr="008678B2" w:rsidRDefault="00253E57" w:rsidP="00253E57">
      <w:pPr>
        <w:ind w:firstLineChars="202" w:firstLine="424"/>
        <w:rPr>
          <w:rFonts w:ascii="宋体" w:eastAsia="宋体" w:hAnsi="宋体" w:hint="eastAsia"/>
        </w:rPr>
      </w:pPr>
      <w:r w:rsidRPr="008678B2">
        <w:rPr>
          <w:rFonts w:ascii="宋体" w:eastAsia="宋体" w:hAnsi="宋体" w:hint="eastAsia"/>
        </w:rPr>
        <w:t>理想汽车1月23日在微博表示，即日起，理想汽车将在所有城市理想超充站陆续实施超时占用费政策。超时占用费收取标准为2元/分钟，单次收费封顶200元。</w:t>
      </w:r>
    </w:p>
    <w:p w14:paraId="2C1F9513" w14:textId="77777777" w:rsidR="00253E57" w:rsidRPr="008678B2" w:rsidRDefault="00253E57" w:rsidP="00253E57">
      <w:pPr>
        <w:rPr>
          <w:rFonts w:ascii="宋体" w:eastAsia="宋体" w:hAnsi="宋体" w:hint="eastAsia"/>
        </w:rPr>
      </w:pPr>
    </w:p>
    <w:p w14:paraId="52A6C0DC" w14:textId="77777777" w:rsidR="00253E57" w:rsidRPr="008678B2" w:rsidRDefault="00253E57" w:rsidP="00253E57">
      <w:pPr>
        <w:pStyle w:val="2"/>
        <w:numPr>
          <w:ilvl w:val="0"/>
          <w:numId w:val="5"/>
        </w:numPr>
        <w:spacing w:before="0" w:after="0" w:line="240" w:lineRule="auto"/>
        <w:ind w:left="0" w:firstLine="6"/>
        <w:rPr>
          <w:rFonts w:ascii="宋体" w:eastAsia="宋体" w:hAnsi="宋体" w:hint="eastAsia"/>
          <w:sz w:val="24"/>
          <w:szCs w:val="24"/>
        </w:rPr>
      </w:pPr>
      <w:r w:rsidRPr="008678B2">
        <w:rPr>
          <w:rFonts w:ascii="宋体" w:eastAsia="宋体" w:hAnsi="宋体" w:hint="eastAsia"/>
          <w:sz w:val="24"/>
          <w:szCs w:val="24"/>
        </w:rPr>
        <w:t>哪吒汽车召开股东沟通会 计划E轮融资超40亿人民币！</w:t>
      </w:r>
    </w:p>
    <w:p w14:paraId="62419249" w14:textId="77777777" w:rsidR="00253E57" w:rsidRDefault="00253E57" w:rsidP="00253E57">
      <w:pPr>
        <w:ind w:firstLineChars="202" w:firstLine="424"/>
        <w:rPr>
          <w:rFonts w:ascii="宋体" w:eastAsia="宋体" w:hAnsi="宋体" w:hint="eastAsia"/>
        </w:rPr>
      </w:pPr>
      <w:r w:rsidRPr="008678B2">
        <w:rPr>
          <w:rFonts w:ascii="宋体" w:eastAsia="宋体" w:hAnsi="宋体" w:hint="eastAsia"/>
        </w:rPr>
        <w:t>哪吒汽车母公司合众新能源召开股东沟通会，讨论了正在进行中的E轮融资计划。据了解，本轮计划融资规模约40-45亿元人民币，领投方将投资约30亿元。</w:t>
      </w:r>
    </w:p>
    <w:p w14:paraId="0895D69C" w14:textId="77777777" w:rsidR="00253E57" w:rsidRPr="008678B2" w:rsidRDefault="00253E57" w:rsidP="00253E57">
      <w:pPr>
        <w:ind w:firstLineChars="202" w:firstLine="424"/>
        <w:rPr>
          <w:rFonts w:ascii="宋体" w:eastAsia="宋体" w:hAnsi="宋体" w:hint="eastAsia"/>
        </w:rPr>
      </w:pPr>
    </w:p>
    <w:p w14:paraId="7756DB36" w14:textId="77777777" w:rsidR="00253E57" w:rsidRPr="008678B2" w:rsidRDefault="00253E57" w:rsidP="00253E57">
      <w:pPr>
        <w:pStyle w:val="2"/>
        <w:numPr>
          <w:ilvl w:val="0"/>
          <w:numId w:val="5"/>
        </w:numPr>
        <w:spacing w:before="0" w:after="0" w:line="240" w:lineRule="auto"/>
        <w:ind w:left="0" w:firstLine="6"/>
        <w:rPr>
          <w:rFonts w:ascii="宋体" w:eastAsia="宋体" w:hAnsi="宋体" w:hint="eastAsia"/>
          <w:sz w:val="24"/>
          <w:szCs w:val="24"/>
        </w:rPr>
      </w:pPr>
      <w:r w:rsidRPr="008678B2">
        <w:rPr>
          <w:rFonts w:ascii="宋体" w:eastAsia="宋体" w:hAnsi="宋体" w:hint="eastAsia"/>
          <w:sz w:val="24"/>
          <w:szCs w:val="24"/>
        </w:rPr>
        <w:t>奇瑞Jaecoo品牌登陆印尼 首款车型J7亮相</w:t>
      </w:r>
    </w:p>
    <w:p w14:paraId="5A249DD4" w14:textId="77777777" w:rsidR="00253E57" w:rsidRDefault="00253E57" w:rsidP="00253E57">
      <w:pPr>
        <w:ind w:firstLineChars="202" w:firstLine="424"/>
        <w:rPr>
          <w:rFonts w:ascii="宋体" w:eastAsia="宋体" w:hAnsi="宋体" w:hint="eastAsia"/>
        </w:rPr>
      </w:pPr>
      <w:r w:rsidRPr="008678B2">
        <w:rPr>
          <w:rFonts w:ascii="宋体" w:eastAsia="宋体" w:hAnsi="宋体" w:hint="eastAsia"/>
        </w:rPr>
        <w:t>1月23日消息，奇瑞旗下Jaecoo品牌正式进入印尼市场，并带来了首款车型Jaecoo J7。这款新车计划于今年年中在印尼市场正式上市。</w:t>
      </w:r>
    </w:p>
    <w:p w14:paraId="49C7A78E" w14:textId="77777777" w:rsidR="00253E57" w:rsidRPr="008678B2" w:rsidRDefault="00253E57" w:rsidP="00253E57">
      <w:pPr>
        <w:ind w:firstLineChars="202" w:firstLine="424"/>
        <w:rPr>
          <w:rFonts w:ascii="宋体" w:eastAsia="宋体" w:hAnsi="宋体" w:hint="eastAsia"/>
        </w:rPr>
      </w:pPr>
    </w:p>
    <w:p w14:paraId="0B73CEC0" w14:textId="77777777" w:rsidR="00253E57" w:rsidRPr="008678B2" w:rsidRDefault="00253E57" w:rsidP="00253E57">
      <w:pPr>
        <w:pStyle w:val="2"/>
        <w:numPr>
          <w:ilvl w:val="0"/>
          <w:numId w:val="5"/>
        </w:numPr>
        <w:spacing w:before="0" w:after="0" w:line="240" w:lineRule="auto"/>
        <w:ind w:left="0" w:firstLine="6"/>
        <w:rPr>
          <w:rFonts w:ascii="宋体" w:eastAsia="宋体" w:hAnsi="宋体" w:hint="eastAsia"/>
          <w:sz w:val="24"/>
          <w:szCs w:val="24"/>
        </w:rPr>
      </w:pPr>
      <w:r w:rsidRPr="008678B2">
        <w:rPr>
          <w:rFonts w:ascii="宋体" w:eastAsia="宋体" w:hAnsi="宋体" w:hint="eastAsia"/>
          <w:sz w:val="24"/>
          <w:szCs w:val="24"/>
        </w:rPr>
        <w:t>赛力斯预计2024年营收1442-1467亿元 同比增302%-309.30%</w:t>
      </w:r>
    </w:p>
    <w:p w14:paraId="74CF5F42" w14:textId="77777777" w:rsidR="00253E57" w:rsidRDefault="00253E57" w:rsidP="00253E57">
      <w:pPr>
        <w:ind w:firstLineChars="202" w:firstLine="424"/>
        <w:rPr>
          <w:rFonts w:ascii="宋体" w:eastAsia="宋体" w:hAnsi="宋体" w:hint="eastAsia"/>
        </w:rPr>
      </w:pPr>
      <w:r w:rsidRPr="008678B2">
        <w:rPr>
          <w:rFonts w:ascii="宋体" w:eastAsia="宋体" w:hAnsi="宋体" w:hint="eastAsia"/>
        </w:rPr>
        <w:t>1月21日，赛力斯发布2024年年度业绩预告。预计营收1442-1467亿元，同比增长302.32%-309.30%；预计归属于上市公司股东的净利润55-60亿元，同比扭亏为盈；2024年赛力斯新能源汽车销量42.69万辆，同比增长182.84%。</w:t>
      </w:r>
    </w:p>
    <w:p w14:paraId="52865A11" w14:textId="77777777" w:rsidR="00253E57" w:rsidRPr="008678B2" w:rsidRDefault="00253E57" w:rsidP="00253E57">
      <w:pPr>
        <w:ind w:firstLineChars="202" w:firstLine="424"/>
        <w:rPr>
          <w:rFonts w:ascii="宋体" w:eastAsia="宋体" w:hAnsi="宋体" w:hint="eastAsia"/>
        </w:rPr>
      </w:pPr>
    </w:p>
    <w:p w14:paraId="073A1805" w14:textId="77777777" w:rsidR="00253E57" w:rsidRPr="008678B2" w:rsidRDefault="00253E57" w:rsidP="00253E57">
      <w:pPr>
        <w:pStyle w:val="2"/>
        <w:numPr>
          <w:ilvl w:val="0"/>
          <w:numId w:val="5"/>
        </w:numPr>
        <w:spacing w:before="0" w:after="0" w:line="240" w:lineRule="auto"/>
        <w:ind w:left="0" w:firstLine="6"/>
        <w:rPr>
          <w:rFonts w:ascii="宋体" w:eastAsia="宋体" w:hAnsi="宋体" w:hint="eastAsia"/>
          <w:sz w:val="24"/>
          <w:szCs w:val="24"/>
        </w:rPr>
      </w:pPr>
      <w:r w:rsidRPr="008678B2">
        <w:rPr>
          <w:rFonts w:ascii="宋体" w:eastAsia="宋体" w:hAnsi="宋体" w:hint="eastAsia"/>
          <w:sz w:val="24"/>
          <w:szCs w:val="24"/>
        </w:rPr>
        <w:t>上汽集团与北京理工大学达成战略合作</w:t>
      </w:r>
    </w:p>
    <w:p w14:paraId="5AB82320" w14:textId="77777777" w:rsidR="00253E57" w:rsidRDefault="00253E57" w:rsidP="00253E57">
      <w:pPr>
        <w:ind w:firstLineChars="202" w:firstLine="424"/>
        <w:rPr>
          <w:rFonts w:ascii="宋体" w:eastAsia="宋体" w:hAnsi="宋体" w:hint="eastAsia"/>
        </w:rPr>
      </w:pPr>
      <w:r w:rsidRPr="008678B2">
        <w:rPr>
          <w:rFonts w:ascii="宋体" w:eastAsia="宋体" w:hAnsi="宋体" w:hint="eastAsia"/>
        </w:rPr>
        <w:t>上汽集团与北京理工大学签署战略合作协议。双方将聚焦电动化、智能化、无人化，围绕科技创新、平台共建、人才培养等领域开展全面合作，共同构建“全方位、深层次、多形式”的校企合作体系，加快汇聚创新合力，积极赋能汽车产业新质生产力发展。</w:t>
      </w:r>
    </w:p>
    <w:p w14:paraId="65285C03" w14:textId="77777777" w:rsidR="00253E57" w:rsidRPr="008678B2" w:rsidRDefault="00253E57" w:rsidP="00253E57">
      <w:pPr>
        <w:ind w:firstLineChars="202" w:firstLine="424"/>
        <w:rPr>
          <w:rFonts w:ascii="宋体" w:eastAsia="宋体" w:hAnsi="宋体" w:hint="eastAsia"/>
        </w:rPr>
      </w:pPr>
    </w:p>
    <w:p w14:paraId="585ED3AD" w14:textId="77777777" w:rsidR="00253E57" w:rsidRPr="008678B2" w:rsidRDefault="00253E57" w:rsidP="00253E57">
      <w:pPr>
        <w:pStyle w:val="2"/>
        <w:numPr>
          <w:ilvl w:val="0"/>
          <w:numId w:val="5"/>
        </w:numPr>
        <w:spacing w:before="0" w:after="0" w:line="240" w:lineRule="auto"/>
        <w:ind w:left="0" w:firstLine="6"/>
        <w:rPr>
          <w:rFonts w:ascii="宋体" w:eastAsia="宋体" w:hAnsi="宋体" w:hint="eastAsia"/>
          <w:sz w:val="24"/>
          <w:szCs w:val="24"/>
        </w:rPr>
      </w:pPr>
      <w:r w:rsidRPr="008678B2">
        <w:rPr>
          <w:rFonts w:ascii="宋体" w:eastAsia="宋体" w:hAnsi="宋体" w:hint="eastAsia"/>
          <w:sz w:val="24"/>
          <w:szCs w:val="24"/>
        </w:rPr>
        <w:t>上汽申请“尚界”等商标</w:t>
      </w:r>
    </w:p>
    <w:p w14:paraId="48EB85F7" w14:textId="77777777" w:rsidR="00253E57" w:rsidRDefault="00253E57" w:rsidP="00253E57">
      <w:pPr>
        <w:ind w:firstLineChars="202" w:firstLine="424"/>
        <w:rPr>
          <w:rFonts w:ascii="宋体" w:eastAsia="宋体" w:hAnsi="宋体" w:hint="eastAsia"/>
        </w:rPr>
      </w:pPr>
      <w:r w:rsidRPr="008678B2">
        <w:rPr>
          <w:rFonts w:ascii="宋体" w:eastAsia="宋体" w:hAnsi="宋体" w:hint="eastAsia"/>
        </w:rPr>
        <w:t>上汽集团正在申请“界”字辈商标。上海汽车集团股份有限公司新提交“尚界”、“上汽尚界”等多枚商标，国际分类涉及机械设备和广告销售等，商标状态均为等待实质审查。</w:t>
      </w:r>
    </w:p>
    <w:p w14:paraId="0E7F20B6" w14:textId="77777777" w:rsidR="00253E57" w:rsidRPr="008678B2" w:rsidRDefault="00253E57" w:rsidP="00253E57">
      <w:pPr>
        <w:ind w:firstLineChars="202" w:firstLine="424"/>
        <w:rPr>
          <w:rFonts w:ascii="宋体" w:eastAsia="宋体" w:hAnsi="宋体" w:hint="eastAsia"/>
        </w:rPr>
      </w:pPr>
    </w:p>
    <w:p w14:paraId="3E16A0A3" w14:textId="77777777" w:rsidR="00253E57" w:rsidRPr="008678B2" w:rsidRDefault="00253E57" w:rsidP="00253E57">
      <w:pPr>
        <w:pStyle w:val="2"/>
        <w:numPr>
          <w:ilvl w:val="0"/>
          <w:numId w:val="5"/>
        </w:numPr>
        <w:spacing w:before="0" w:after="0" w:line="240" w:lineRule="auto"/>
        <w:ind w:left="0" w:firstLine="6"/>
        <w:rPr>
          <w:rFonts w:ascii="宋体" w:eastAsia="宋体" w:hAnsi="宋体" w:hint="eastAsia"/>
          <w:sz w:val="24"/>
          <w:szCs w:val="24"/>
        </w:rPr>
      </w:pPr>
      <w:r w:rsidRPr="008678B2">
        <w:rPr>
          <w:rFonts w:ascii="宋体" w:eastAsia="宋体" w:hAnsi="宋体" w:hint="eastAsia"/>
          <w:sz w:val="24"/>
          <w:szCs w:val="24"/>
        </w:rPr>
        <w:t>特斯拉推优惠套餐，首次覆盖Model 3全系车型</w:t>
      </w:r>
    </w:p>
    <w:p w14:paraId="051D61BD" w14:textId="77777777" w:rsidR="00253E57" w:rsidRDefault="00253E57" w:rsidP="00253E57">
      <w:pPr>
        <w:ind w:firstLineChars="202" w:firstLine="424"/>
        <w:rPr>
          <w:rFonts w:ascii="宋体" w:eastAsia="宋体" w:hAnsi="宋体" w:hint="eastAsia"/>
        </w:rPr>
      </w:pPr>
      <w:r w:rsidRPr="008678B2">
        <w:rPr>
          <w:rFonts w:ascii="宋体" w:eastAsia="宋体" w:hAnsi="宋体" w:hint="eastAsia"/>
        </w:rPr>
        <w:t>2月5日，特斯拉官方微博显示，即日起至2月28日，Model 3全系车型限时保险补贴8000元，同时还拥有5年零息政策。此次的优惠活动是特斯拉保险补贴在Model 3全系车型上的首次覆盖。此次优惠补贴后，Model 3后轮驱动版售价22.75 万元起。</w:t>
      </w:r>
    </w:p>
    <w:p w14:paraId="533B3EF0" w14:textId="77777777" w:rsidR="00253E57" w:rsidRPr="008678B2" w:rsidRDefault="00253E57" w:rsidP="00253E57">
      <w:pPr>
        <w:ind w:firstLineChars="202" w:firstLine="424"/>
        <w:rPr>
          <w:rFonts w:ascii="宋体" w:eastAsia="宋体" w:hAnsi="宋体" w:hint="eastAsia"/>
        </w:rPr>
      </w:pPr>
    </w:p>
    <w:p w14:paraId="22EA6EA2" w14:textId="77777777" w:rsidR="00253E57" w:rsidRPr="008678B2" w:rsidRDefault="00253E57" w:rsidP="00253E57">
      <w:pPr>
        <w:pStyle w:val="2"/>
        <w:numPr>
          <w:ilvl w:val="0"/>
          <w:numId w:val="5"/>
        </w:numPr>
        <w:spacing w:before="0" w:after="0" w:line="240" w:lineRule="auto"/>
        <w:ind w:left="0" w:firstLine="6"/>
        <w:rPr>
          <w:rFonts w:ascii="宋体" w:eastAsia="宋体" w:hAnsi="宋体" w:hint="eastAsia"/>
          <w:sz w:val="24"/>
          <w:szCs w:val="24"/>
        </w:rPr>
      </w:pPr>
      <w:r w:rsidRPr="008678B2">
        <w:rPr>
          <w:rFonts w:ascii="宋体" w:eastAsia="宋体" w:hAnsi="宋体" w:hint="eastAsia"/>
          <w:sz w:val="24"/>
          <w:szCs w:val="24"/>
        </w:rPr>
        <w:t>特斯拉中国春节推EAP免费使用30天</w:t>
      </w:r>
    </w:p>
    <w:p w14:paraId="16A2F07B" w14:textId="77777777" w:rsidR="00253E57" w:rsidRDefault="00253E57" w:rsidP="00253E57">
      <w:pPr>
        <w:ind w:firstLineChars="202" w:firstLine="424"/>
        <w:rPr>
          <w:rFonts w:ascii="宋体" w:eastAsia="宋体" w:hAnsi="宋体" w:hint="eastAsia"/>
        </w:rPr>
      </w:pPr>
      <w:r w:rsidRPr="008678B2">
        <w:rPr>
          <w:rFonts w:ascii="宋体" w:eastAsia="宋体" w:hAnsi="宋体" w:hint="eastAsia"/>
        </w:rPr>
        <w:t>1月24日，特斯拉中国宣布，春节期间推出EAP（增强自动辅助驾驶功能）免费使用30天活动，包含ASS（高级智能召唤）。</w:t>
      </w:r>
    </w:p>
    <w:p w14:paraId="03F057EF" w14:textId="77777777" w:rsidR="00253E57" w:rsidRPr="008678B2" w:rsidRDefault="00253E57" w:rsidP="00253E57">
      <w:pPr>
        <w:ind w:firstLineChars="202" w:firstLine="424"/>
        <w:rPr>
          <w:rFonts w:ascii="宋体" w:eastAsia="宋体" w:hAnsi="宋体" w:hint="eastAsia"/>
        </w:rPr>
      </w:pPr>
    </w:p>
    <w:p w14:paraId="366A169C" w14:textId="77777777" w:rsidR="00253E57" w:rsidRPr="008678B2" w:rsidRDefault="00253E57" w:rsidP="00253E57">
      <w:pPr>
        <w:pStyle w:val="2"/>
        <w:numPr>
          <w:ilvl w:val="0"/>
          <w:numId w:val="5"/>
        </w:numPr>
        <w:spacing w:before="0" w:after="0" w:line="240" w:lineRule="auto"/>
        <w:ind w:left="0" w:firstLine="6"/>
        <w:rPr>
          <w:rFonts w:ascii="宋体" w:eastAsia="宋体" w:hAnsi="宋体" w:hint="eastAsia"/>
          <w:sz w:val="24"/>
          <w:szCs w:val="24"/>
        </w:rPr>
      </w:pPr>
      <w:r w:rsidRPr="008678B2">
        <w:rPr>
          <w:rFonts w:ascii="宋体" w:eastAsia="宋体" w:hAnsi="宋体" w:hint="eastAsia"/>
          <w:sz w:val="24"/>
          <w:szCs w:val="24"/>
        </w:rPr>
        <w:t>小米汽车：1月新增16家门店，全国64城已有216家门店</w:t>
      </w:r>
    </w:p>
    <w:p w14:paraId="1EF22DA6" w14:textId="77777777" w:rsidR="00253E57" w:rsidRDefault="00253E57" w:rsidP="00253E57">
      <w:pPr>
        <w:ind w:firstLineChars="202" w:firstLine="424"/>
        <w:rPr>
          <w:rFonts w:ascii="宋体" w:eastAsia="宋体" w:hAnsi="宋体" w:hint="eastAsia"/>
        </w:rPr>
      </w:pPr>
      <w:r w:rsidRPr="008678B2">
        <w:rPr>
          <w:rFonts w:ascii="宋体" w:eastAsia="宋体" w:hAnsi="宋体" w:hint="eastAsia"/>
        </w:rPr>
        <w:t>据小米汽车官微：1月新增16家门店，全国64城已有216家门店；2月计划新增5家门店，覆盖新城市：淄博。截止目前，已有31家小米汽车服务中心与授权服务中心开业。</w:t>
      </w:r>
    </w:p>
    <w:p w14:paraId="4BCDFE03" w14:textId="77777777" w:rsidR="00253E57" w:rsidRPr="008678B2" w:rsidRDefault="00253E57" w:rsidP="00253E57">
      <w:pPr>
        <w:ind w:firstLineChars="202" w:firstLine="424"/>
        <w:rPr>
          <w:rFonts w:ascii="宋体" w:eastAsia="宋体" w:hAnsi="宋体" w:hint="eastAsia"/>
        </w:rPr>
      </w:pPr>
    </w:p>
    <w:p w14:paraId="3896A895" w14:textId="77777777" w:rsidR="00253E57" w:rsidRPr="008678B2" w:rsidRDefault="00253E57" w:rsidP="00253E57">
      <w:pPr>
        <w:pStyle w:val="2"/>
        <w:numPr>
          <w:ilvl w:val="0"/>
          <w:numId w:val="5"/>
        </w:numPr>
        <w:spacing w:before="0" w:after="0" w:line="240" w:lineRule="auto"/>
        <w:ind w:left="0" w:firstLine="6"/>
        <w:rPr>
          <w:rFonts w:ascii="宋体" w:eastAsia="宋体" w:hAnsi="宋体" w:hint="eastAsia"/>
          <w:sz w:val="24"/>
          <w:szCs w:val="24"/>
        </w:rPr>
      </w:pPr>
      <w:r w:rsidRPr="008678B2">
        <w:rPr>
          <w:rFonts w:ascii="宋体" w:eastAsia="宋体" w:hAnsi="宋体" w:hint="eastAsia"/>
          <w:sz w:val="24"/>
          <w:szCs w:val="24"/>
        </w:rPr>
        <w:t>小鹏MONA M03交付突破6万辆</w:t>
      </w:r>
    </w:p>
    <w:p w14:paraId="06CE40C3" w14:textId="77777777" w:rsidR="00253E57" w:rsidRDefault="00253E57" w:rsidP="00253E57">
      <w:pPr>
        <w:ind w:firstLineChars="202" w:firstLine="424"/>
        <w:rPr>
          <w:rFonts w:ascii="宋体" w:eastAsia="宋体" w:hAnsi="宋体" w:hint="eastAsia"/>
        </w:rPr>
      </w:pPr>
      <w:r w:rsidRPr="008678B2">
        <w:rPr>
          <w:rFonts w:ascii="宋体" w:eastAsia="宋体" w:hAnsi="宋体" w:hint="eastAsia"/>
        </w:rPr>
        <w:t>1月20日，小鹏汽车官方宣布，小鹏MONA M03累计交付突破6万辆，距离第5万辆交付仅用时15天。</w:t>
      </w:r>
    </w:p>
    <w:p w14:paraId="31972A25" w14:textId="77777777" w:rsidR="00253E57" w:rsidRPr="008678B2" w:rsidRDefault="00253E57" w:rsidP="00253E57">
      <w:pPr>
        <w:ind w:firstLineChars="202" w:firstLine="424"/>
        <w:rPr>
          <w:rFonts w:ascii="宋体" w:eastAsia="宋体" w:hAnsi="宋体" w:hint="eastAsia"/>
        </w:rPr>
      </w:pPr>
    </w:p>
    <w:p w14:paraId="0F3894DA" w14:textId="77777777" w:rsidR="00253E57" w:rsidRPr="008678B2" w:rsidRDefault="00253E57" w:rsidP="00253E57">
      <w:pPr>
        <w:pStyle w:val="2"/>
        <w:numPr>
          <w:ilvl w:val="0"/>
          <w:numId w:val="5"/>
        </w:numPr>
        <w:spacing w:before="0" w:after="0" w:line="240" w:lineRule="auto"/>
        <w:ind w:left="0" w:firstLine="6"/>
        <w:rPr>
          <w:rFonts w:ascii="宋体" w:eastAsia="宋体" w:hAnsi="宋体" w:hint="eastAsia"/>
          <w:sz w:val="24"/>
          <w:szCs w:val="24"/>
        </w:rPr>
      </w:pPr>
      <w:r w:rsidRPr="008678B2">
        <w:rPr>
          <w:rFonts w:ascii="宋体" w:eastAsia="宋体" w:hAnsi="宋体" w:hint="eastAsia"/>
          <w:sz w:val="24"/>
          <w:szCs w:val="24"/>
        </w:rPr>
        <w:t>小鹏汽车2025年将扩招6000人</w:t>
      </w:r>
    </w:p>
    <w:p w14:paraId="08B326A5" w14:textId="77777777" w:rsidR="00253E57" w:rsidRDefault="00253E57" w:rsidP="00253E57">
      <w:pPr>
        <w:ind w:firstLineChars="202" w:firstLine="424"/>
        <w:rPr>
          <w:rFonts w:ascii="宋体" w:eastAsia="宋体" w:hAnsi="宋体" w:hint="eastAsia"/>
        </w:rPr>
      </w:pPr>
      <w:r w:rsidRPr="008678B2">
        <w:rPr>
          <w:rFonts w:ascii="宋体" w:eastAsia="宋体" w:hAnsi="宋体" w:hint="eastAsia"/>
        </w:rPr>
        <w:t>1月21日，小鹏汽车董事长何小鹏表示，2025年将扩招6000人，还推出“小鹏新生计划”，将为新生二胎或新生一胎双胞胎的员工家庭发放1万元，为生三胎的员工家庭发放3万元。</w:t>
      </w:r>
    </w:p>
    <w:p w14:paraId="5BDE4B4D" w14:textId="77777777" w:rsidR="00253E57" w:rsidRPr="008678B2" w:rsidRDefault="00253E57" w:rsidP="00253E57">
      <w:pPr>
        <w:ind w:firstLineChars="202" w:firstLine="424"/>
        <w:rPr>
          <w:rFonts w:ascii="宋体" w:eastAsia="宋体" w:hAnsi="宋体" w:hint="eastAsia"/>
        </w:rPr>
      </w:pPr>
    </w:p>
    <w:p w14:paraId="79FBAE1F" w14:textId="77777777" w:rsidR="00253E57" w:rsidRPr="008678B2" w:rsidRDefault="00253E57" w:rsidP="00253E57">
      <w:pPr>
        <w:pStyle w:val="2"/>
        <w:numPr>
          <w:ilvl w:val="0"/>
          <w:numId w:val="5"/>
        </w:numPr>
        <w:spacing w:before="0" w:after="0" w:line="240" w:lineRule="auto"/>
        <w:ind w:left="0" w:firstLine="6"/>
        <w:rPr>
          <w:rFonts w:ascii="宋体" w:eastAsia="宋体" w:hAnsi="宋体" w:hint="eastAsia"/>
          <w:sz w:val="24"/>
          <w:szCs w:val="24"/>
        </w:rPr>
      </w:pPr>
      <w:r w:rsidRPr="008678B2">
        <w:rPr>
          <w:rFonts w:ascii="宋体" w:eastAsia="宋体" w:hAnsi="宋体" w:hint="eastAsia"/>
          <w:sz w:val="24"/>
          <w:szCs w:val="24"/>
        </w:rPr>
        <w:t>小鹏汽车推出“五年0利息0首付”政策</w:t>
      </w:r>
    </w:p>
    <w:p w14:paraId="4753E3B5" w14:textId="77777777" w:rsidR="00253E57" w:rsidRDefault="00253E57" w:rsidP="00253E57">
      <w:pPr>
        <w:ind w:firstLineChars="202" w:firstLine="424"/>
        <w:rPr>
          <w:rFonts w:ascii="宋体" w:eastAsia="宋体" w:hAnsi="宋体" w:hint="eastAsia"/>
        </w:rPr>
      </w:pPr>
      <w:r w:rsidRPr="008678B2">
        <w:rPr>
          <w:rFonts w:ascii="宋体" w:eastAsia="宋体" w:hAnsi="宋体" w:hint="eastAsia"/>
        </w:rPr>
        <w:t>2月5日，小鹏汽车发文称，小鹏汽车推出 “五年0利息0首付”购车政策，至高贴息金额57000元。此次免息购车政策覆盖小鹏X9、小鹏G9、小鹏P7i以及小鹏G6多款车型。</w:t>
      </w:r>
    </w:p>
    <w:p w14:paraId="785367C0" w14:textId="77777777" w:rsidR="00253E57" w:rsidRPr="008678B2" w:rsidRDefault="00253E57" w:rsidP="00253E57">
      <w:pPr>
        <w:ind w:firstLineChars="202" w:firstLine="424"/>
        <w:rPr>
          <w:rFonts w:ascii="宋体" w:eastAsia="宋体" w:hAnsi="宋体" w:hint="eastAsia"/>
        </w:rPr>
      </w:pPr>
    </w:p>
    <w:p w14:paraId="32C01827" w14:textId="77777777" w:rsidR="00253E57" w:rsidRPr="008678B2" w:rsidRDefault="00253E57" w:rsidP="00253E57">
      <w:pPr>
        <w:pStyle w:val="2"/>
        <w:numPr>
          <w:ilvl w:val="0"/>
          <w:numId w:val="5"/>
        </w:numPr>
        <w:spacing w:before="0" w:after="0" w:line="240" w:lineRule="auto"/>
        <w:ind w:left="0" w:firstLine="6"/>
        <w:rPr>
          <w:rFonts w:ascii="宋体" w:eastAsia="宋体" w:hAnsi="宋体" w:hint="eastAsia"/>
          <w:sz w:val="24"/>
          <w:szCs w:val="24"/>
        </w:rPr>
      </w:pPr>
      <w:r w:rsidRPr="008678B2">
        <w:rPr>
          <w:rFonts w:ascii="宋体" w:eastAsia="宋体" w:hAnsi="宋体" w:hint="eastAsia"/>
          <w:sz w:val="24"/>
          <w:szCs w:val="24"/>
        </w:rPr>
        <w:t>长城汽车公布了 2024 年的年度业绩预告</w:t>
      </w:r>
    </w:p>
    <w:p w14:paraId="0E6B5D1F" w14:textId="77777777" w:rsidR="00253E57" w:rsidRDefault="00253E57" w:rsidP="00253E57">
      <w:pPr>
        <w:ind w:firstLineChars="202" w:firstLine="424"/>
        <w:rPr>
          <w:rFonts w:ascii="宋体" w:eastAsia="宋体" w:hAnsi="宋体" w:hint="eastAsia"/>
        </w:rPr>
      </w:pPr>
      <w:r w:rsidRPr="008678B2">
        <w:rPr>
          <w:rFonts w:ascii="宋体" w:eastAsia="宋体" w:hAnsi="宋体" w:hint="eastAsia"/>
        </w:rPr>
        <w:t xml:space="preserve">长城汽车公布了 2024 年的年度业绩预告，预计归母净利润将同比增长 76.60%至 </w:t>
      </w:r>
      <w:r w:rsidRPr="008678B2">
        <w:rPr>
          <w:rFonts w:ascii="宋体" w:eastAsia="宋体" w:hAnsi="宋体" w:hint="eastAsia"/>
        </w:rPr>
        <w:lastRenderedPageBreak/>
        <w:t>85.14%，达到 124 亿元到 130 亿元的新高，扣除非经常性损益后的净利润预计为 94 亿元到 100 亿元，增幅约为 94.47%到 106.88%。</w:t>
      </w:r>
    </w:p>
    <w:p w14:paraId="47E036A4" w14:textId="77777777" w:rsidR="00253E57" w:rsidRPr="008678B2" w:rsidRDefault="00253E57" w:rsidP="00253E57">
      <w:pPr>
        <w:ind w:firstLineChars="202" w:firstLine="424"/>
        <w:rPr>
          <w:rFonts w:ascii="宋体" w:eastAsia="宋体" w:hAnsi="宋体" w:hint="eastAsia"/>
        </w:rPr>
      </w:pPr>
    </w:p>
    <w:p w14:paraId="7F9D1D3F" w14:textId="77777777" w:rsidR="00253E57" w:rsidRPr="008678B2" w:rsidRDefault="00253E57" w:rsidP="00253E57">
      <w:pPr>
        <w:pStyle w:val="2"/>
        <w:numPr>
          <w:ilvl w:val="0"/>
          <w:numId w:val="5"/>
        </w:numPr>
        <w:spacing w:before="0" w:after="0" w:line="240" w:lineRule="auto"/>
        <w:ind w:left="0" w:firstLine="6"/>
        <w:rPr>
          <w:rFonts w:ascii="宋体" w:eastAsia="宋体" w:hAnsi="宋体" w:hint="eastAsia"/>
          <w:sz w:val="24"/>
          <w:szCs w:val="24"/>
        </w:rPr>
      </w:pPr>
      <w:r w:rsidRPr="008678B2">
        <w:rPr>
          <w:rFonts w:ascii="宋体" w:eastAsia="宋体" w:hAnsi="宋体" w:hint="eastAsia"/>
          <w:sz w:val="24"/>
          <w:szCs w:val="24"/>
        </w:rPr>
        <w:t>众泰汽车：整车板块业务尚未恢复，预计2024年净亏损8.26亿元-12.38亿元</w:t>
      </w:r>
    </w:p>
    <w:p w14:paraId="4977FAC3" w14:textId="77777777" w:rsidR="00253E57" w:rsidRDefault="00253E57" w:rsidP="00253E57">
      <w:pPr>
        <w:ind w:firstLineChars="202" w:firstLine="424"/>
        <w:rPr>
          <w:rFonts w:ascii="宋体" w:eastAsia="宋体" w:hAnsi="宋体" w:hint="eastAsia"/>
        </w:rPr>
      </w:pPr>
      <w:r w:rsidRPr="008678B2">
        <w:rPr>
          <w:rFonts w:ascii="宋体" w:eastAsia="宋体" w:hAnsi="宋体" w:hint="eastAsia"/>
        </w:rPr>
        <w:t>众泰汽车1月22日公告，预计2024年净亏损8.26亿元-12.38亿元，上年同期净亏损9.37亿元。营业收入4.5亿元-6.7亿元，上年同期为7.34亿元。与2023年度相比，2024年度公司非整车板块业务销售收入下降；2024年度公司整车板块业务尚未恢复。</w:t>
      </w:r>
    </w:p>
    <w:p w14:paraId="1ADBF4DE" w14:textId="77777777" w:rsidR="00253E57" w:rsidRPr="008678B2" w:rsidRDefault="00253E57" w:rsidP="00253E57">
      <w:pPr>
        <w:ind w:firstLineChars="202" w:firstLine="424"/>
        <w:rPr>
          <w:rFonts w:ascii="宋体" w:eastAsia="宋体" w:hAnsi="宋体" w:hint="eastAsia"/>
        </w:rPr>
      </w:pPr>
    </w:p>
    <w:p w14:paraId="034D9CF4" w14:textId="77777777" w:rsidR="00253E57" w:rsidRPr="008678B2" w:rsidRDefault="00253E57" w:rsidP="00253E57">
      <w:pPr>
        <w:pStyle w:val="1"/>
        <w:numPr>
          <w:ilvl w:val="0"/>
          <w:numId w:val="1"/>
        </w:numPr>
        <w:spacing w:before="0" w:after="0" w:line="240" w:lineRule="auto"/>
        <w:ind w:left="0" w:firstLine="6"/>
        <w:rPr>
          <w:rFonts w:ascii="宋体" w:eastAsia="宋体" w:hAnsi="宋体" w:hint="eastAsia"/>
        </w:rPr>
      </w:pPr>
      <w:r w:rsidRPr="008678B2">
        <w:rPr>
          <w:rFonts w:ascii="宋体" w:eastAsia="宋体" w:hAnsi="宋体" w:hint="eastAsia"/>
        </w:rPr>
        <w:t>行业信息</w:t>
      </w:r>
    </w:p>
    <w:p w14:paraId="538AE7E0" w14:textId="77777777" w:rsidR="00253E57" w:rsidRPr="008678B2" w:rsidRDefault="00253E57" w:rsidP="00253E57">
      <w:pPr>
        <w:pStyle w:val="2"/>
        <w:numPr>
          <w:ilvl w:val="0"/>
          <w:numId w:val="6"/>
        </w:numPr>
        <w:spacing w:before="0" w:after="0" w:line="240" w:lineRule="auto"/>
        <w:ind w:left="0" w:firstLine="6"/>
        <w:rPr>
          <w:rFonts w:ascii="宋体" w:eastAsia="宋体" w:hAnsi="宋体" w:hint="eastAsia"/>
          <w:sz w:val="24"/>
          <w:szCs w:val="24"/>
        </w:rPr>
      </w:pPr>
      <w:r w:rsidRPr="008678B2">
        <w:rPr>
          <w:rFonts w:ascii="宋体" w:eastAsia="宋体" w:hAnsi="宋体" w:hint="eastAsia"/>
          <w:sz w:val="24"/>
          <w:szCs w:val="24"/>
        </w:rPr>
        <w:t>乘联分会：预计2025年总体汽车出口增速10%</w:t>
      </w:r>
    </w:p>
    <w:p w14:paraId="12EE4ECD" w14:textId="77777777" w:rsidR="00253E57" w:rsidRDefault="00253E57" w:rsidP="00253E57">
      <w:pPr>
        <w:ind w:firstLineChars="202" w:firstLine="424"/>
        <w:rPr>
          <w:rFonts w:ascii="宋体" w:eastAsia="宋体" w:hAnsi="宋体" w:hint="eastAsia"/>
        </w:rPr>
      </w:pPr>
      <w:r w:rsidRPr="008678B2">
        <w:rPr>
          <w:rFonts w:ascii="宋体" w:eastAsia="宋体" w:hAnsi="宋体" w:hint="eastAsia"/>
        </w:rPr>
        <w:t>1月23日，乘联分会秘书长崔东树发文称，预计2025年总体汽车出口增速10%，达到700万辆。纯电出口零增长，汽油车出口增9%，插混出口增70%。其中乘联分会统计的乘用车出口预计在530万辆，增长10%。2024年纯电动出口增速只有15%。</w:t>
      </w:r>
    </w:p>
    <w:p w14:paraId="5B51D175" w14:textId="77777777" w:rsidR="00253E57" w:rsidRPr="008678B2" w:rsidRDefault="00253E57" w:rsidP="00253E57">
      <w:pPr>
        <w:ind w:firstLineChars="202" w:firstLine="424"/>
        <w:rPr>
          <w:rFonts w:ascii="宋体" w:eastAsia="宋体" w:hAnsi="宋体" w:hint="eastAsia"/>
        </w:rPr>
      </w:pPr>
    </w:p>
    <w:p w14:paraId="6CDD5E2D" w14:textId="77777777" w:rsidR="00253E57" w:rsidRPr="008678B2" w:rsidRDefault="00253E57" w:rsidP="00253E57">
      <w:pPr>
        <w:pStyle w:val="2"/>
        <w:numPr>
          <w:ilvl w:val="0"/>
          <w:numId w:val="6"/>
        </w:numPr>
        <w:spacing w:before="0" w:after="0" w:line="240" w:lineRule="auto"/>
        <w:ind w:left="0" w:firstLine="6"/>
        <w:rPr>
          <w:rFonts w:ascii="宋体" w:eastAsia="宋体" w:hAnsi="宋体" w:hint="eastAsia"/>
          <w:sz w:val="24"/>
          <w:szCs w:val="24"/>
        </w:rPr>
      </w:pPr>
      <w:r w:rsidRPr="008678B2">
        <w:rPr>
          <w:rFonts w:ascii="宋体" w:eastAsia="宋体" w:hAnsi="宋体" w:hint="eastAsia"/>
          <w:sz w:val="24"/>
          <w:szCs w:val="24"/>
        </w:rPr>
        <w:t>春节期间高速公路充电量同比增长近三成</w:t>
      </w:r>
    </w:p>
    <w:p w14:paraId="0372DB0A" w14:textId="77777777" w:rsidR="00253E57" w:rsidRDefault="00253E57" w:rsidP="00253E57">
      <w:pPr>
        <w:ind w:firstLineChars="202" w:firstLine="424"/>
        <w:rPr>
          <w:rFonts w:ascii="宋体" w:eastAsia="宋体" w:hAnsi="宋体" w:hint="eastAsia"/>
        </w:rPr>
      </w:pPr>
      <w:r w:rsidRPr="008678B2">
        <w:rPr>
          <w:rFonts w:ascii="宋体" w:eastAsia="宋体" w:hAnsi="宋体" w:hint="eastAsia"/>
        </w:rPr>
        <w:t>据国家电网智慧车联网平台信息，今年春节期间，国家电网智慧车联网平台服务充电量达到1.8亿千瓦时，日均充电量达2258万千瓦时，同比增长25.26%。其中，高速公路充电量达到5727万千瓦时，日均充电量716万千瓦时，同比增长29.48%。</w:t>
      </w:r>
    </w:p>
    <w:p w14:paraId="6849B751" w14:textId="77777777" w:rsidR="00253E57" w:rsidRPr="008678B2" w:rsidRDefault="00253E57" w:rsidP="00253E57">
      <w:pPr>
        <w:ind w:firstLineChars="202" w:firstLine="424"/>
        <w:rPr>
          <w:rFonts w:ascii="宋体" w:eastAsia="宋体" w:hAnsi="宋体" w:hint="eastAsia"/>
        </w:rPr>
      </w:pPr>
    </w:p>
    <w:p w14:paraId="6F0A9077" w14:textId="77777777" w:rsidR="00253E57" w:rsidRPr="008678B2" w:rsidRDefault="00253E57" w:rsidP="00253E57">
      <w:pPr>
        <w:pStyle w:val="2"/>
        <w:numPr>
          <w:ilvl w:val="0"/>
          <w:numId w:val="6"/>
        </w:numPr>
        <w:spacing w:before="0" w:after="0" w:line="240" w:lineRule="auto"/>
        <w:ind w:left="0" w:firstLine="6"/>
        <w:rPr>
          <w:rFonts w:ascii="宋体" w:eastAsia="宋体" w:hAnsi="宋体" w:hint="eastAsia"/>
          <w:sz w:val="24"/>
          <w:szCs w:val="24"/>
        </w:rPr>
      </w:pPr>
      <w:r w:rsidRPr="008678B2">
        <w:rPr>
          <w:rFonts w:ascii="宋体" w:eastAsia="宋体" w:hAnsi="宋体" w:hint="eastAsia"/>
          <w:sz w:val="24"/>
          <w:szCs w:val="24"/>
        </w:rPr>
        <w:t>国内车市价格战持续升级</w:t>
      </w:r>
    </w:p>
    <w:p w14:paraId="0355109B" w14:textId="77777777" w:rsidR="00253E57" w:rsidRDefault="00253E57" w:rsidP="00253E57">
      <w:pPr>
        <w:ind w:firstLineChars="202" w:firstLine="424"/>
        <w:rPr>
          <w:rFonts w:ascii="宋体" w:eastAsia="宋体" w:hAnsi="宋体" w:hint="eastAsia"/>
        </w:rPr>
      </w:pPr>
      <w:r w:rsidRPr="008678B2">
        <w:rPr>
          <w:rFonts w:ascii="宋体" w:eastAsia="宋体" w:hAnsi="宋体" w:hint="eastAsia"/>
        </w:rPr>
        <w:t>据乘联分会统计，2024年国内车市降价规模达227款车型，其中新能源车降价力度平均达1.8万元，燃油车降价力度平均达1.3万元。进入2025年，包括比亚迪、特斯拉、长安、吉利在内的多家车企已相继通过官降、现金优惠等方式加入价格战，竞争愈发激烈。</w:t>
      </w:r>
    </w:p>
    <w:p w14:paraId="716AC905" w14:textId="77777777" w:rsidR="00253E57" w:rsidRPr="008678B2" w:rsidRDefault="00253E57" w:rsidP="00253E57">
      <w:pPr>
        <w:ind w:firstLineChars="202" w:firstLine="424"/>
        <w:rPr>
          <w:rFonts w:ascii="宋体" w:eastAsia="宋体" w:hAnsi="宋体" w:hint="eastAsia"/>
        </w:rPr>
      </w:pPr>
    </w:p>
    <w:p w14:paraId="28AEC64C" w14:textId="77777777" w:rsidR="00253E57" w:rsidRPr="008678B2" w:rsidRDefault="00253E57" w:rsidP="00253E57">
      <w:pPr>
        <w:pStyle w:val="2"/>
        <w:numPr>
          <w:ilvl w:val="0"/>
          <w:numId w:val="6"/>
        </w:numPr>
        <w:spacing w:before="0" w:after="0" w:line="240" w:lineRule="auto"/>
        <w:ind w:left="0" w:firstLine="6"/>
        <w:rPr>
          <w:rFonts w:ascii="宋体" w:eastAsia="宋体" w:hAnsi="宋体" w:hint="eastAsia"/>
          <w:sz w:val="24"/>
          <w:szCs w:val="24"/>
        </w:rPr>
      </w:pPr>
      <w:r w:rsidRPr="008678B2">
        <w:rPr>
          <w:rFonts w:ascii="宋体" w:eastAsia="宋体" w:hAnsi="宋体" w:hint="eastAsia"/>
          <w:sz w:val="24"/>
          <w:szCs w:val="24"/>
        </w:rPr>
        <w:t>禾赛宣布获得奇瑞汽车多个新车型定点，2025年量产</w:t>
      </w:r>
    </w:p>
    <w:p w14:paraId="53FA175E" w14:textId="77777777" w:rsidR="00253E57" w:rsidRDefault="00253E57" w:rsidP="00253E57">
      <w:pPr>
        <w:ind w:firstLineChars="202" w:firstLine="424"/>
        <w:rPr>
          <w:rFonts w:ascii="宋体" w:eastAsia="宋体" w:hAnsi="宋体" w:hint="eastAsia"/>
        </w:rPr>
      </w:pPr>
      <w:r w:rsidRPr="008678B2">
        <w:rPr>
          <w:rFonts w:ascii="宋体" w:eastAsia="宋体" w:hAnsi="宋体" w:hint="eastAsia"/>
        </w:rPr>
        <w:t>禾赛科技宣布，获得奇瑞汽车旗下多个新车型量产定点。合作车型计划于2025年下半年开启量产，将搭载禾赛最新一代小巧型超高清远距激光雷达ATX。</w:t>
      </w:r>
    </w:p>
    <w:p w14:paraId="3C5F4F1C" w14:textId="77777777" w:rsidR="00253E57" w:rsidRPr="008678B2" w:rsidRDefault="00253E57" w:rsidP="00253E57">
      <w:pPr>
        <w:ind w:firstLineChars="202" w:firstLine="424"/>
        <w:rPr>
          <w:rFonts w:ascii="宋体" w:eastAsia="宋体" w:hAnsi="宋体" w:hint="eastAsia"/>
        </w:rPr>
      </w:pPr>
    </w:p>
    <w:p w14:paraId="2F6AB678" w14:textId="77777777" w:rsidR="00253E57" w:rsidRPr="008678B2" w:rsidRDefault="00253E57" w:rsidP="00253E57">
      <w:pPr>
        <w:pStyle w:val="2"/>
        <w:numPr>
          <w:ilvl w:val="0"/>
          <w:numId w:val="6"/>
        </w:numPr>
        <w:spacing w:before="0" w:after="0" w:line="240" w:lineRule="auto"/>
        <w:ind w:left="0" w:firstLine="6"/>
        <w:rPr>
          <w:rFonts w:ascii="宋体" w:eastAsia="宋体" w:hAnsi="宋体" w:hint="eastAsia"/>
          <w:sz w:val="24"/>
          <w:szCs w:val="24"/>
        </w:rPr>
      </w:pPr>
      <w:r w:rsidRPr="008678B2">
        <w:rPr>
          <w:rFonts w:ascii="宋体" w:eastAsia="宋体" w:hAnsi="宋体" w:hint="eastAsia"/>
          <w:sz w:val="24"/>
          <w:szCs w:val="24"/>
        </w:rPr>
        <w:t>绿地集团成立新能源汽车出口公司</w:t>
      </w:r>
    </w:p>
    <w:p w14:paraId="2BE6F682" w14:textId="77777777" w:rsidR="00253E57" w:rsidRDefault="00253E57" w:rsidP="00253E57">
      <w:pPr>
        <w:ind w:firstLineChars="202" w:firstLine="424"/>
        <w:rPr>
          <w:rFonts w:ascii="宋体" w:eastAsia="宋体" w:hAnsi="宋体" w:hint="eastAsia"/>
        </w:rPr>
      </w:pPr>
      <w:r w:rsidRPr="008678B2">
        <w:rPr>
          <w:rFonts w:ascii="宋体" w:eastAsia="宋体" w:hAnsi="宋体" w:hint="eastAsia"/>
        </w:rPr>
        <w:t>2月5日，绿地集团宣布成立新能源汽车出口公司，平台首个出口订单签约，将以全球热门车型为主，销往西亚、中东等地区，共计5000辆，总金额约7000万美元。</w:t>
      </w:r>
    </w:p>
    <w:p w14:paraId="568B95B1" w14:textId="77777777" w:rsidR="00253E57" w:rsidRPr="008678B2" w:rsidRDefault="00253E57" w:rsidP="00253E57">
      <w:pPr>
        <w:ind w:firstLineChars="202" w:firstLine="424"/>
        <w:rPr>
          <w:rFonts w:ascii="宋体" w:eastAsia="宋体" w:hAnsi="宋体" w:hint="eastAsia"/>
        </w:rPr>
      </w:pPr>
    </w:p>
    <w:p w14:paraId="43FA978B" w14:textId="77777777" w:rsidR="00253E57" w:rsidRPr="008678B2" w:rsidRDefault="00253E57" w:rsidP="00253E57">
      <w:pPr>
        <w:pStyle w:val="2"/>
        <w:numPr>
          <w:ilvl w:val="0"/>
          <w:numId w:val="6"/>
        </w:numPr>
        <w:spacing w:before="0" w:after="0" w:line="240" w:lineRule="auto"/>
        <w:ind w:left="0" w:firstLine="6"/>
        <w:rPr>
          <w:rFonts w:ascii="宋体" w:eastAsia="宋体" w:hAnsi="宋体" w:hint="eastAsia"/>
          <w:sz w:val="24"/>
          <w:szCs w:val="24"/>
        </w:rPr>
      </w:pPr>
      <w:r w:rsidRPr="008678B2">
        <w:rPr>
          <w:rFonts w:ascii="宋体" w:eastAsia="宋体" w:hAnsi="宋体" w:hint="eastAsia"/>
          <w:sz w:val="24"/>
          <w:szCs w:val="24"/>
        </w:rPr>
        <w:t>亿纬锂能子公司收到一汽奔腾供应商定点</w:t>
      </w:r>
    </w:p>
    <w:p w14:paraId="7F948D14" w14:textId="77777777" w:rsidR="00253E57" w:rsidRDefault="00253E57" w:rsidP="00253E57">
      <w:pPr>
        <w:ind w:firstLineChars="202" w:firstLine="424"/>
        <w:rPr>
          <w:rFonts w:ascii="宋体" w:eastAsia="宋体" w:hAnsi="宋体" w:hint="eastAsia"/>
        </w:rPr>
      </w:pPr>
      <w:r w:rsidRPr="008678B2">
        <w:rPr>
          <w:rFonts w:ascii="宋体" w:eastAsia="宋体" w:hAnsi="宋体" w:hint="eastAsia"/>
        </w:rPr>
        <w:t>亿纬锂能公告，子公司湖北亿纬动力有限公司收到一汽奔腾汽车股份有限公司关于大圆柱电池的供应商定点通知。</w:t>
      </w:r>
    </w:p>
    <w:p w14:paraId="00F53374" w14:textId="77777777" w:rsidR="00253E57" w:rsidRPr="008678B2" w:rsidRDefault="00253E57" w:rsidP="00253E57">
      <w:pPr>
        <w:ind w:firstLineChars="202" w:firstLine="424"/>
        <w:rPr>
          <w:rFonts w:ascii="宋体" w:eastAsia="宋体" w:hAnsi="宋体" w:hint="eastAsia"/>
        </w:rPr>
      </w:pPr>
    </w:p>
    <w:p w14:paraId="59C38DEE" w14:textId="77777777" w:rsidR="00253E57" w:rsidRPr="008678B2" w:rsidRDefault="00253E57" w:rsidP="00253E57">
      <w:pPr>
        <w:pStyle w:val="2"/>
        <w:numPr>
          <w:ilvl w:val="0"/>
          <w:numId w:val="6"/>
        </w:numPr>
        <w:spacing w:before="0" w:after="0" w:line="240" w:lineRule="auto"/>
        <w:ind w:left="0" w:firstLine="6"/>
        <w:rPr>
          <w:rFonts w:ascii="宋体" w:eastAsia="宋体" w:hAnsi="宋体" w:hint="eastAsia"/>
          <w:sz w:val="24"/>
          <w:szCs w:val="24"/>
        </w:rPr>
      </w:pPr>
      <w:r w:rsidRPr="008678B2">
        <w:rPr>
          <w:rFonts w:ascii="宋体" w:eastAsia="宋体" w:hAnsi="宋体" w:hint="eastAsia"/>
          <w:sz w:val="24"/>
          <w:szCs w:val="24"/>
        </w:rPr>
        <w:t>中汽协：2024年汽车销量排名前十位的企业（集团）共销售2670.4万辆</w:t>
      </w:r>
    </w:p>
    <w:p w14:paraId="3E28C46B" w14:textId="77777777" w:rsidR="00253E57" w:rsidRDefault="00253E57" w:rsidP="00253E57">
      <w:pPr>
        <w:ind w:firstLineChars="202" w:firstLine="424"/>
        <w:rPr>
          <w:rFonts w:ascii="宋体" w:eastAsia="宋体" w:hAnsi="宋体" w:hint="eastAsia"/>
        </w:rPr>
      </w:pPr>
      <w:r w:rsidRPr="008678B2">
        <w:rPr>
          <w:rFonts w:ascii="宋体" w:eastAsia="宋体" w:hAnsi="宋体" w:hint="eastAsia"/>
        </w:rPr>
        <w:t>据中国汽车工业协会统计分析，2024年，汽车销量排名前十位的企业（集团）共销售2670.4万辆，占汽车销售总量的84.9%。在上述十家企业中，与上年同期相比，上汽集团、中国一汽和广汽集团销量呈不同程度下降，其他企业销量均呈不同程度增长。</w:t>
      </w:r>
    </w:p>
    <w:p w14:paraId="3D0423D3" w14:textId="77777777" w:rsidR="00253E57" w:rsidRPr="008678B2" w:rsidRDefault="00253E57" w:rsidP="00253E57">
      <w:pPr>
        <w:ind w:firstLineChars="202" w:firstLine="424"/>
        <w:rPr>
          <w:rFonts w:ascii="宋体" w:eastAsia="宋体" w:hAnsi="宋体" w:hint="eastAsia"/>
        </w:rPr>
      </w:pPr>
    </w:p>
    <w:p w14:paraId="62DF1F28" w14:textId="77777777" w:rsidR="00253E57" w:rsidRPr="008678B2" w:rsidRDefault="00253E57" w:rsidP="00253E57">
      <w:pPr>
        <w:pStyle w:val="2"/>
        <w:numPr>
          <w:ilvl w:val="0"/>
          <w:numId w:val="6"/>
        </w:numPr>
        <w:spacing w:before="0" w:after="0" w:line="240" w:lineRule="auto"/>
        <w:ind w:left="0" w:firstLine="6"/>
        <w:rPr>
          <w:rFonts w:ascii="宋体" w:eastAsia="宋体" w:hAnsi="宋体" w:hint="eastAsia"/>
          <w:sz w:val="24"/>
          <w:szCs w:val="24"/>
        </w:rPr>
      </w:pPr>
      <w:r w:rsidRPr="008678B2">
        <w:rPr>
          <w:rFonts w:ascii="宋体" w:eastAsia="宋体" w:hAnsi="宋体" w:hint="eastAsia"/>
          <w:sz w:val="24"/>
          <w:szCs w:val="24"/>
        </w:rPr>
        <w:lastRenderedPageBreak/>
        <w:t>纵目停缴员工社保 寻求被并购</w:t>
      </w:r>
    </w:p>
    <w:p w14:paraId="24BB22A4" w14:textId="77777777" w:rsidR="00253E57" w:rsidRDefault="00253E57" w:rsidP="00253E57">
      <w:pPr>
        <w:ind w:firstLineChars="202" w:firstLine="424"/>
        <w:rPr>
          <w:rFonts w:ascii="宋体" w:eastAsia="宋体" w:hAnsi="宋体" w:hint="eastAsia"/>
        </w:rPr>
      </w:pPr>
      <w:r w:rsidRPr="008678B2">
        <w:rPr>
          <w:rFonts w:ascii="宋体" w:eastAsia="宋体" w:hAnsi="宋体" w:hint="eastAsia"/>
        </w:rPr>
        <w:t>报道称，智能驾驶公司纵目科技陷入资金困境，公司已停缴员工社保，并正在寻求被并购的可能。700多名员工在2024年12月未能收到最低工资，社保与公积金也被断缴。</w:t>
      </w:r>
    </w:p>
    <w:p w14:paraId="3A2CB0A4" w14:textId="77777777" w:rsidR="00253E57" w:rsidRPr="008678B2" w:rsidRDefault="00253E57" w:rsidP="00253E57">
      <w:pPr>
        <w:ind w:firstLineChars="202" w:firstLine="424"/>
        <w:rPr>
          <w:rFonts w:ascii="宋体" w:eastAsia="宋体" w:hAnsi="宋体" w:hint="eastAsia"/>
        </w:rPr>
      </w:pPr>
    </w:p>
    <w:p w14:paraId="5F814CDB" w14:textId="77777777" w:rsidR="00253E57" w:rsidRPr="008678B2" w:rsidRDefault="00253E57" w:rsidP="00253E57">
      <w:pPr>
        <w:pStyle w:val="1"/>
        <w:numPr>
          <w:ilvl w:val="0"/>
          <w:numId w:val="1"/>
        </w:numPr>
        <w:spacing w:before="0" w:after="0" w:line="240" w:lineRule="auto"/>
        <w:ind w:left="0" w:firstLine="6"/>
        <w:rPr>
          <w:rFonts w:ascii="宋体" w:eastAsia="宋体" w:hAnsi="宋体" w:hint="eastAsia"/>
        </w:rPr>
      </w:pPr>
      <w:r w:rsidRPr="008678B2">
        <w:rPr>
          <w:rFonts w:ascii="宋体" w:eastAsia="宋体" w:hAnsi="宋体" w:hint="eastAsia"/>
        </w:rPr>
        <w:t>跨国集团与国际市场</w:t>
      </w:r>
    </w:p>
    <w:p w14:paraId="7E6E601F" w14:textId="77777777" w:rsidR="00253E57" w:rsidRPr="008678B2" w:rsidRDefault="00253E57" w:rsidP="00253E57">
      <w:pPr>
        <w:pStyle w:val="2"/>
        <w:numPr>
          <w:ilvl w:val="0"/>
          <w:numId w:val="7"/>
        </w:numPr>
        <w:spacing w:before="0" w:after="0" w:line="240" w:lineRule="auto"/>
        <w:rPr>
          <w:rFonts w:ascii="宋体" w:eastAsia="宋体" w:hAnsi="宋体" w:hint="eastAsia"/>
          <w:sz w:val="24"/>
          <w:szCs w:val="24"/>
        </w:rPr>
      </w:pPr>
      <w:r w:rsidRPr="008678B2">
        <w:rPr>
          <w:rFonts w:ascii="宋体" w:eastAsia="宋体" w:hAnsi="宋体" w:hint="eastAsia"/>
          <w:sz w:val="24"/>
          <w:szCs w:val="24"/>
        </w:rPr>
        <w:t>2024年印度车市电动车销量大涨20%</w:t>
      </w:r>
    </w:p>
    <w:p w14:paraId="6B6A7B0C" w14:textId="77777777" w:rsidR="00253E57" w:rsidRDefault="00253E57" w:rsidP="00253E57">
      <w:pPr>
        <w:ind w:firstLineChars="202" w:firstLine="424"/>
        <w:rPr>
          <w:rFonts w:ascii="宋体" w:eastAsia="宋体" w:hAnsi="宋体" w:hint="eastAsia"/>
        </w:rPr>
      </w:pPr>
      <w:r w:rsidRPr="008678B2">
        <w:rPr>
          <w:rFonts w:ascii="宋体" w:eastAsia="宋体" w:hAnsi="宋体" w:hint="eastAsia"/>
        </w:rPr>
        <w:t>2024年，印度整体汽车市场销量同比增长5%至430万辆，其中电动车型的销量同比增长20%至约10万辆，约占整体汽车销量的2.5%，印度政府希望到2030年将这一比例提高到30%。</w:t>
      </w:r>
    </w:p>
    <w:p w14:paraId="6EFF69E0" w14:textId="77777777" w:rsidR="00253E57" w:rsidRPr="008678B2" w:rsidRDefault="00253E57" w:rsidP="00253E57">
      <w:pPr>
        <w:ind w:firstLineChars="202" w:firstLine="424"/>
        <w:rPr>
          <w:rFonts w:ascii="宋体" w:eastAsia="宋体" w:hAnsi="宋体" w:hint="eastAsia"/>
        </w:rPr>
      </w:pPr>
    </w:p>
    <w:p w14:paraId="578DB394" w14:textId="77777777" w:rsidR="00253E57" w:rsidRPr="008678B2" w:rsidRDefault="00253E57" w:rsidP="00253E57">
      <w:pPr>
        <w:pStyle w:val="2"/>
        <w:numPr>
          <w:ilvl w:val="0"/>
          <w:numId w:val="7"/>
        </w:numPr>
        <w:spacing w:before="0" w:after="0" w:line="240" w:lineRule="auto"/>
        <w:rPr>
          <w:rFonts w:ascii="宋体" w:eastAsia="宋体" w:hAnsi="宋体" w:hint="eastAsia"/>
          <w:sz w:val="24"/>
          <w:szCs w:val="24"/>
        </w:rPr>
      </w:pPr>
      <w:r w:rsidRPr="008678B2">
        <w:rPr>
          <w:rFonts w:ascii="宋体" w:eastAsia="宋体" w:hAnsi="宋体" w:hint="eastAsia"/>
          <w:sz w:val="24"/>
          <w:szCs w:val="24"/>
        </w:rPr>
        <w:t>Ionna宣布开始在美国部署充电网络</w:t>
      </w:r>
    </w:p>
    <w:p w14:paraId="722F22AF" w14:textId="77777777" w:rsidR="00253E57" w:rsidRDefault="00253E57" w:rsidP="00253E57">
      <w:pPr>
        <w:ind w:firstLineChars="202" w:firstLine="424"/>
        <w:rPr>
          <w:rFonts w:ascii="宋体" w:eastAsia="宋体" w:hAnsi="宋体" w:hint="eastAsia"/>
        </w:rPr>
      </w:pPr>
      <w:r w:rsidRPr="008678B2">
        <w:rPr>
          <w:rFonts w:ascii="宋体" w:eastAsia="宋体" w:hAnsi="宋体" w:hint="eastAsia"/>
        </w:rPr>
        <w:t>2月5日，由八家全球汽车制造商组成的电动汽车充电合资企业Ionna宣布，公司已正式从公测阶段过渡到在美国全国推广。Ionna已经有多个新的充电站开始运营，目前还有六个充电站正在建设中。Ionna到2025年底将在全美安装超1000个充电桩。</w:t>
      </w:r>
    </w:p>
    <w:p w14:paraId="15527F53" w14:textId="77777777" w:rsidR="00253E57" w:rsidRPr="008678B2" w:rsidRDefault="00253E57" w:rsidP="00253E57">
      <w:pPr>
        <w:ind w:firstLineChars="202" w:firstLine="424"/>
        <w:rPr>
          <w:rFonts w:ascii="宋体" w:eastAsia="宋体" w:hAnsi="宋体" w:hint="eastAsia"/>
        </w:rPr>
      </w:pPr>
    </w:p>
    <w:p w14:paraId="18EB4E6C" w14:textId="77777777" w:rsidR="00253E57" w:rsidRPr="008678B2" w:rsidRDefault="00253E57" w:rsidP="00253E57">
      <w:pPr>
        <w:pStyle w:val="2"/>
        <w:numPr>
          <w:ilvl w:val="0"/>
          <w:numId w:val="7"/>
        </w:numPr>
        <w:spacing w:before="0" w:after="0" w:line="240" w:lineRule="auto"/>
        <w:rPr>
          <w:rFonts w:ascii="宋体" w:eastAsia="宋体" w:hAnsi="宋体" w:hint="eastAsia"/>
          <w:sz w:val="24"/>
          <w:szCs w:val="24"/>
        </w:rPr>
      </w:pPr>
      <w:r w:rsidRPr="008678B2">
        <w:rPr>
          <w:rFonts w:ascii="宋体" w:eastAsia="宋体" w:hAnsi="宋体" w:hint="eastAsia"/>
          <w:sz w:val="24"/>
          <w:szCs w:val="24"/>
        </w:rPr>
        <w:t>Stellantis确认在美投资计划</w:t>
      </w:r>
    </w:p>
    <w:p w14:paraId="162C52B7" w14:textId="77777777" w:rsidR="00253E57" w:rsidRDefault="00253E57" w:rsidP="00253E57">
      <w:pPr>
        <w:ind w:firstLineChars="202" w:firstLine="424"/>
        <w:rPr>
          <w:rFonts w:ascii="宋体" w:eastAsia="宋体" w:hAnsi="宋体" w:hint="eastAsia"/>
        </w:rPr>
      </w:pPr>
      <w:r w:rsidRPr="008678B2">
        <w:rPr>
          <w:rFonts w:ascii="宋体" w:eastAsia="宋体" w:hAnsi="宋体" w:hint="eastAsia"/>
        </w:rPr>
        <w:t>Stellantis董事长John Elkann日前与美国总统特朗普会面时，详细介绍几项即将实施的美国投资计划，当中确认对俄亥俄州、伊利诺伊州、印第安纳州和密西根州工厂的投资。</w:t>
      </w:r>
    </w:p>
    <w:p w14:paraId="3D6DE2EA" w14:textId="77777777" w:rsidR="00253E57" w:rsidRPr="008678B2" w:rsidRDefault="00253E57" w:rsidP="00253E57">
      <w:pPr>
        <w:ind w:firstLineChars="202" w:firstLine="424"/>
        <w:rPr>
          <w:rFonts w:ascii="宋体" w:eastAsia="宋体" w:hAnsi="宋体" w:hint="eastAsia"/>
        </w:rPr>
      </w:pPr>
    </w:p>
    <w:p w14:paraId="3BA6F9D5" w14:textId="77777777" w:rsidR="00253E57" w:rsidRPr="008678B2" w:rsidRDefault="00253E57" w:rsidP="00253E57">
      <w:pPr>
        <w:pStyle w:val="2"/>
        <w:numPr>
          <w:ilvl w:val="0"/>
          <w:numId w:val="7"/>
        </w:numPr>
        <w:spacing w:before="0" w:after="0" w:line="240" w:lineRule="auto"/>
        <w:rPr>
          <w:rFonts w:ascii="宋体" w:eastAsia="宋体" w:hAnsi="宋体" w:hint="eastAsia"/>
          <w:sz w:val="24"/>
          <w:szCs w:val="24"/>
        </w:rPr>
      </w:pPr>
      <w:r w:rsidRPr="008678B2">
        <w:rPr>
          <w:rFonts w:ascii="宋体" w:eastAsia="宋体" w:hAnsi="宋体" w:hint="eastAsia"/>
          <w:sz w:val="24"/>
          <w:szCs w:val="24"/>
        </w:rPr>
        <w:t>奥迪布鲁塞尔工厂将关闭 约3000名员工失业</w:t>
      </w:r>
    </w:p>
    <w:p w14:paraId="0FCB3D85" w14:textId="77777777" w:rsidR="00253E57" w:rsidRDefault="00253E57" w:rsidP="00253E57">
      <w:pPr>
        <w:ind w:firstLineChars="202" w:firstLine="424"/>
        <w:rPr>
          <w:rFonts w:ascii="宋体" w:eastAsia="宋体" w:hAnsi="宋体" w:hint="eastAsia"/>
        </w:rPr>
      </w:pPr>
      <w:r w:rsidRPr="008678B2">
        <w:rPr>
          <w:rFonts w:ascii="宋体" w:eastAsia="宋体" w:hAnsi="宋体" w:hint="eastAsia"/>
        </w:rPr>
        <w:t>1月28日，奥迪汽车官方宣布，将于2月28日关闭位于比利时布鲁塞尔的工厂，结束Q8 e-tron车型的生产，约3,000名员工将失去工作岗位。</w:t>
      </w:r>
    </w:p>
    <w:p w14:paraId="0303C254" w14:textId="77777777" w:rsidR="00253E57" w:rsidRPr="008678B2" w:rsidRDefault="00253E57" w:rsidP="00253E57">
      <w:pPr>
        <w:ind w:firstLineChars="202" w:firstLine="424"/>
        <w:rPr>
          <w:rFonts w:ascii="宋体" w:eastAsia="宋体" w:hAnsi="宋体" w:hint="eastAsia"/>
        </w:rPr>
      </w:pPr>
    </w:p>
    <w:p w14:paraId="4242CE08" w14:textId="77777777" w:rsidR="00253E57" w:rsidRPr="008678B2" w:rsidRDefault="00253E57" w:rsidP="00253E57">
      <w:pPr>
        <w:pStyle w:val="2"/>
        <w:numPr>
          <w:ilvl w:val="0"/>
          <w:numId w:val="7"/>
        </w:numPr>
        <w:spacing w:before="0" w:after="0" w:line="240" w:lineRule="auto"/>
        <w:rPr>
          <w:rFonts w:ascii="宋体" w:eastAsia="宋体" w:hAnsi="宋体" w:hint="eastAsia"/>
          <w:sz w:val="24"/>
          <w:szCs w:val="24"/>
        </w:rPr>
      </w:pPr>
      <w:r w:rsidRPr="008678B2">
        <w:rPr>
          <w:rFonts w:ascii="宋体" w:eastAsia="宋体" w:hAnsi="宋体" w:hint="eastAsia"/>
          <w:sz w:val="24"/>
          <w:szCs w:val="24"/>
        </w:rPr>
        <w:t>奥迪命名方式再次调整</w:t>
      </w:r>
    </w:p>
    <w:p w14:paraId="17E6E79F" w14:textId="77777777" w:rsidR="00253E57" w:rsidRDefault="00253E57" w:rsidP="00253E57">
      <w:pPr>
        <w:ind w:firstLineChars="202" w:firstLine="424"/>
        <w:rPr>
          <w:rFonts w:ascii="宋体" w:eastAsia="宋体" w:hAnsi="宋体" w:hint="eastAsia"/>
        </w:rPr>
      </w:pPr>
      <w:r w:rsidRPr="008678B2">
        <w:rPr>
          <w:rFonts w:ascii="宋体" w:eastAsia="宋体" w:hAnsi="宋体" w:hint="eastAsia"/>
        </w:rPr>
        <w:t>奥迪再次调整产品命名方式，此前使用的奇数代表燃油车、偶数代表电动车的命名方式将成为历史。新的命名方式将继续以A/Q+数字的方式命名，数字将代表车型尺寸，后缀以Avant/Sedan/Sportback区分车身结构，以e-tron/TFSI e/TFSI/TDI表现动力形式。</w:t>
      </w:r>
    </w:p>
    <w:p w14:paraId="105079A9" w14:textId="77777777" w:rsidR="00253E57" w:rsidRPr="008678B2" w:rsidRDefault="00253E57" w:rsidP="00253E57">
      <w:pPr>
        <w:ind w:firstLineChars="202" w:firstLine="424"/>
        <w:rPr>
          <w:rFonts w:ascii="宋体" w:eastAsia="宋体" w:hAnsi="宋体" w:hint="eastAsia"/>
        </w:rPr>
      </w:pPr>
    </w:p>
    <w:p w14:paraId="7A57F307" w14:textId="77777777" w:rsidR="00253E57" w:rsidRPr="008678B2" w:rsidRDefault="00253E57" w:rsidP="00253E57">
      <w:pPr>
        <w:pStyle w:val="2"/>
        <w:numPr>
          <w:ilvl w:val="0"/>
          <w:numId w:val="7"/>
        </w:numPr>
        <w:spacing w:before="0" w:after="0" w:line="240" w:lineRule="auto"/>
        <w:rPr>
          <w:rFonts w:ascii="宋体" w:eastAsia="宋体" w:hAnsi="宋体" w:hint="eastAsia"/>
          <w:sz w:val="24"/>
          <w:szCs w:val="24"/>
        </w:rPr>
      </w:pPr>
      <w:r w:rsidRPr="008678B2">
        <w:rPr>
          <w:rFonts w:ascii="宋体" w:eastAsia="宋体" w:hAnsi="宋体" w:hint="eastAsia"/>
          <w:sz w:val="24"/>
          <w:szCs w:val="24"/>
        </w:rPr>
        <w:t>本田/讴歌2025年新产品计划曝光</w:t>
      </w:r>
    </w:p>
    <w:p w14:paraId="1B133AF2" w14:textId="77777777" w:rsidR="00253E57" w:rsidRDefault="00253E57" w:rsidP="00253E57">
      <w:pPr>
        <w:ind w:firstLineChars="202" w:firstLine="424"/>
        <w:rPr>
          <w:rFonts w:ascii="宋体" w:eastAsia="宋体" w:hAnsi="宋体" w:hint="eastAsia"/>
        </w:rPr>
      </w:pPr>
      <w:r w:rsidRPr="008678B2">
        <w:rPr>
          <w:rFonts w:ascii="宋体" w:eastAsia="宋体" w:hAnsi="宋体" w:hint="eastAsia"/>
        </w:rPr>
        <w:t>本田以及讴歌品牌即将在2025年推出的新产品计划，其中本田方面将会推出Prelude、新款HR-V和新款CR-V；而讴歌方面则会带来两款全新车型，分别是RSX以及ADX，另外还会对Integra进行更新。</w:t>
      </w:r>
    </w:p>
    <w:p w14:paraId="4BC922DD" w14:textId="77777777" w:rsidR="00253E57" w:rsidRPr="008678B2" w:rsidRDefault="00253E57" w:rsidP="00253E57">
      <w:pPr>
        <w:ind w:firstLineChars="202" w:firstLine="424"/>
        <w:rPr>
          <w:rFonts w:ascii="宋体" w:eastAsia="宋体" w:hAnsi="宋体" w:hint="eastAsia"/>
        </w:rPr>
      </w:pPr>
    </w:p>
    <w:p w14:paraId="7E4B6707" w14:textId="77777777" w:rsidR="00253E57" w:rsidRPr="008678B2" w:rsidRDefault="00253E57" w:rsidP="00253E57">
      <w:pPr>
        <w:pStyle w:val="2"/>
        <w:numPr>
          <w:ilvl w:val="0"/>
          <w:numId w:val="7"/>
        </w:numPr>
        <w:spacing w:before="0" w:after="0" w:line="240" w:lineRule="auto"/>
        <w:rPr>
          <w:rFonts w:ascii="宋体" w:eastAsia="宋体" w:hAnsi="宋体" w:hint="eastAsia"/>
          <w:sz w:val="24"/>
          <w:szCs w:val="24"/>
        </w:rPr>
      </w:pPr>
      <w:r w:rsidRPr="008678B2">
        <w:rPr>
          <w:rFonts w:ascii="宋体" w:eastAsia="宋体" w:hAnsi="宋体" w:hint="eastAsia"/>
          <w:sz w:val="24"/>
          <w:szCs w:val="24"/>
        </w:rPr>
        <w:t>本田将组织改革</w:t>
      </w:r>
    </w:p>
    <w:p w14:paraId="2DBC6337" w14:textId="77777777" w:rsidR="00253E57" w:rsidRDefault="00253E57" w:rsidP="00253E57">
      <w:pPr>
        <w:ind w:firstLineChars="202" w:firstLine="424"/>
        <w:rPr>
          <w:rFonts w:ascii="宋体" w:eastAsia="宋体" w:hAnsi="宋体" w:hint="eastAsia"/>
        </w:rPr>
      </w:pPr>
      <w:r w:rsidRPr="008678B2">
        <w:rPr>
          <w:rFonts w:ascii="宋体" w:eastAsia="宋体" w:hAnsi="宋体" w:hint="eastAsia"/>
        </w:rPr>
        <w:t>本田技研宣布，将在2025年4月1日起进行一系列组织和运营改革，具体包括重组汽车业务、新设汽车开发部门、重组摩托车及动力产品业务。目前归属于电动化业务发展部门的汽车业务战略单元、软件定义车辆（SDV）业务单元将整合进汽车业务。</w:t>
      </w:r>
    </w:p>
    <w:p w14:paraId="2F370F92" w14:textId="77777777" w:rsidR="00253E57" w:rsidRPr="008678B2" w:rsidRDefault="00253E57" w:rsidP="00253E57">
      <w:pPr>
        <w:ind w:firstLineChars="202" w:firstLine="424"/>
        <w:rPr>
          <w:rFonts w:ascii="宋体" w:eastAsia="宋体" w:hAnsi="宋体" w:hint="eastAsia"/>
        </w:rPr>
      </w:pPr>
    </w:p>
    <w:p w14:paraId="6E5D1EAA" w14:textId="77777777" w:rsidR="00253E57" w:rsidRPr="008678B2" w:rsidRDefault="00253E57" w:rsidP="00253E57">
      <w:pPr>
        <w:pStyle w:val="2"/>
        <w:numPr>
          <w:ilvl w:val="0"/>
          <w:numId w:val="7"/>
        </w:numPr>
        <w:spacing w:before="0" w:after="0" w:line="240" w:lineRule="auto"/>
        <w:rPr>
          <w:rFonts w:ascii="宋体" w:eastAsia="宋体" w:hAnsi="宋体" w:hint="eastAsia"/>
          <w:sz w:val="24"/>
          <w:szCs w:val="24"/>
        </w:rPr>
      </w:pPr>
      <w:r w:rsidRPr="008678B2">
        <w:rPr>
          <w:rFonts w:ascii="宋体" w:eastAsia="宋体" w:hAnsi="宋体" w:hint="eastAsia"/>
          <w:sz w:val="24"/>
          <w:szCs w:val="24"/>
        </w:rPr>
        <w:t>大众或与Rivian开展新合作</w:t>
      </w:r>
    </w:p>
    <w:p w14:paraId="056E5CAB" w14:textId="77777777" w:rsidR="00253E57" w:rsidRDefault="00253E57" w:rsidP="00253E57">
      <w:pPr>
        <w:ind w:firstLineChars="202" w:firstLine="424"/>
        <w:rPr>
          <w:rFonts w:ascii="宋体" w:eastAsia="宋体" w:hAnsi="宋体" w:hint="eastAsia"/>
        </w:rPr>
      </w:pPr>
      <w:r w:rsidRPr="008678B2">
        <w:rPr>
          <w:rFonts w:ascii="宋体" w:eastAsia="宋体" w:hAnsi="宋体" w:hint="eastAsia"/>
        </w:rPr>
        <w:t>据德国《明镜周刊》等多家媒体报道，德国大众汽车集团正考虑与美国电动汽车公司Rivian开展采购合作。大众汽车正考虑与Rivian的合作扩展至软件之外，并可能考虑开展采购合作，大众汽车考虑与Rivian共享模块并捆绑采购，并可能为Rivian提供“巨大的机会”。按计划，双方合作的首款搭载Rivian技术的大众车型最快将在2027年上市。</w:t>
      </w:r>
    </w:p>
    <w:p w14:paraId="75E5B7CD" w14:textId="77777777" w:rsidR="00253E57" w:rsidRPr="008678B2" w:rsidRDefault="00253E57" w:rsidP="00253E57">
      <w:pPr>
        <w:ind w:firstLineChars="202" w:firstLine="424"/>
        <w:rPr>
          <w:rFonts w:ascii="宋体" w:eastAsia="宋体" w:hAnsi="宋体" w:hint="eastAsia"/>
        </w:rPr>
      </w:pPr>
    </w:p>
    <w:p w14:paraId="08C92FB5" w14:textId="77777777" w:rsidR="00253E57" w:rsidRPr="008678B2" w:rsidRDefault="00253E57" w:rsidP="00253E57">
      <w:pPr>
        <w:pStyle w:val="2"/>
        <w:numPr>
          <w:ilvl w:val="0"/>
          <w:numId w:val="7"/>
        </w:numPr>
        <w:spacing w:before="0" w:after="0" w:line="240" w:lineRule="auto"/>
        <w:rPr>
          <w:rFonts w:ascii="宋体" w:eastAsia="宋体" w:hAnsi="宋体" w:hint="eastAsia"/>
          <w:sz w:val="24"/>
          <w:szCs w:val="24"/>
        </w:rPr>
      </w:pPr>
      <w:r w:rsidRPr="008678B2">
        <w:rPr>
          <w:rFonts w:ascii="宋体" w:eastAsia="宋体" w:hAnsi="宋体" w:hint="eastAsia"/>
          <w:sz w:val="24"/>
          <w:szCs w:val="24"/>
        </w:rPr>
        <w:t>大众集团称需在美国增加投资</w:t>
      </w:r>
    </w:p>
    <w:p w14:paraId="2937EC86" w14:textId="77777777" w:rsidR="00253E57" w:rsidRDefault="00253E57" w:rsidP="00253E57">
      <w:pPr>
        <w:ind w:firstLineChars="202" w:firstLine="424"/>
        <w:rPr>
          <w:rFonts w:ascii="宋体" w:eastAsia="宋体" w:hAnsi="宋体" w:hint="eastAsia"/>
        </w:rPr>
      </w:pPr>
      <w:r w:rsidRPr="008678B2">
        <w:rPr>
          <w:rFonts w:ascii="宋体" w:eastAsia="宋体" w:hAnsi="宋体" w:hint="eastAsia"/>
        </w:rPr>
        <w:t>当地时间1月23日，大众集团首席财务官Arno Antlitz在达沃斯论坛期间表示，大众集团需要增加在美国的投资，以实现其市场份额目标。此外该公司还需要在欧洲削减成本，以实现盈利增长。大众集团的目标是到2030年将其在美国的市场份额较目前的4%“翻一番”。</w:t>
      </w:r>
    </w:p>
    <w:p w14:paraId="6179AC3E" w14:textId="77777777" w:rsidR="00253E57" w:rsidRPr="008678B2" w:rsidRDefault="00253E57" w:rsidP="00253E57">
      <w:pPr>
        <w:ind w:firstLineChars="202" w:firstLine="424"/>
        <w:rPr>
          <w:rFonts w:ascii="宋体" w:eastAsia="宋体" w:hAnsi="宋体" w:hint="eastAsia"/>
        </w:rPr>
      </w:pPr>
    </w:p>
    <w:p w14:paraId="13D19F04" w14:textId="77777777" w:rsidR="00253E57" w:rsidRPr="008678B2" w:rsidRDefault="00253E57" w:rsidP="00253E57">
      <w:pPr>
        <w:pStyle w:val="2"/>
        <w:numPr>
          <w:ilvl w:val="0"/>
          <w:numId w:val="7"/>
        </w:numPr>
        <w:spacing w:before="0" w:after="0" w:line="240" w:lineRule="auto"/>
        <w:rPr>
          <w:rFonts w:ascii="宋体" w:eastAsia="宋体" w:hAnsi="宋体" w:hint="eastAsia"/>
          <w:sz w:val="24"/>
          <w:szCs w:val="24"/>
        </w:rPr>
      </w:pPr>
      <w:r w:rsidRPr="008678B2">
        <w:rPr>
          <w:rFonts w:ascii="宋体" w:eastAsia="宋体" w:hAnsi="宋体" w:hint="eastAsia"/>
          <w:sz w:val="24"/>
          <w:szCs w:val="24"/>
        </w:rPr>
        <w:t>大众品牌最便宜电动车首图发布</w:t>
      </w:r>
    </w:p>
    <w:p w14:paraId="6BCE23C8" w14:textId="77777777" w:rsidR="00253E57" w:rsidRDefault="00253E57" w:rsidP="00253E57">
      <w:pPr>
        <w:ind w:firstLineChars="202" w:firstLine="424"/>
        <w:rPr>
          <w:rFonts w:ascii="宋体" w:eastAsia="宋体" w:hAnsi="宋体" w:hint="eastAsia"/>
        </w:rPr>
      </w:pPr>
      <w:r w:rsidRPr="008678B2">
        <w:rPr>
          <w:rFonts w:ascii="宋体" w:eastAsia="宋体" w:hAnsi="宋体" w:hint="eastAsia"/>
        </w:rPr>
        <w:t>2月5日，大众汽车品牌负责人托马斯·舍费尔在沃尔夫斯堡的一次员工大会上展示了一款名为“ID.1”的电动小型车草图。预计将在2027年以掀背车的形式上市，将成为大众汽车系列中最便宜的电动车。该车将基于大众目前的电动车平台MEB开发。</w:t>
      </w:r>
    </w:p>
    <w:p w14:paraId="5E3FACDC" w14:textId="77777777" w:rsidR="00253E57" w:rsidRPr="008678B2" w:rsidRDefault="00253E57" w:rsidP="00253E57">
      <w:pPr>
        <w:ind w:firstLineChars="202" w:firstLine="424"/>
        <w:rPr>
          <w:rFonts w:ascii="宋体" w:eastAsia="宋体" w:hAnsi="宋体" w:hint="eastAsia"/>
        </w:rPr>
      </w:pPr>
    </w:p>
    <w:p w14:paraId="4BD761D7" w14:textId="77777777" w:rsidR="00253E57" w:rsidRPr="008678B2" w:rsidRDefault="00253E57" w:rsidP="00253E57">
      <w:pPr>
        <w:pStyle w:val="2"/>
        <w:numPr>
          <w:ilvl w:val="0"/>
          <w:numId w:val="7"/>
        </w:numPr>
        <w:spacing w:before="0" w:after="0" w:line="240" w:lineRule="auto"/>
        <w:rPr>
          <w:rFonts w:ascii="宋体" w:eastAsia="宋体" w:hAnsi="宋体" w:hint="eastAsia"/>
          <w:sz w:val="24"/>
          <w:szCs w:val="24"/>
        </w:rPr>
      </w:pPr>
      <w:r w:rsidRPr="008678B2">
        <w:rPr>
          <w:rFonts w:ascii="宋体" w:eastAsia="宋体" w:hAnsi="宋体" w:hint="eastAsia"/>
          <w:sz w:val="24"/>
          <w:szCs w:val="24"/>
        </w:rPr>
        <w:t>德国多家企业停购特斯拉汽车</w:t>
      </w:r>
    </w:p>
    <w:p w14:paraId="20D160DB" w14:textId="77777777" w:rsidR="00253E57" w:rsidRDefault="00253E57" w:rsidP="00253E57">
      <w:pPr>
        <w:ind w:firstLineChars="202" w:firstLine="424"/>
        <w:rPr>
          <w:rFonts w:ascii="宋体" w:eastAsia="宋体" w:hAnsi="宋体" w:hint="eastAsia"/>
        </w:rPr>
      </w:pPr>
      <w:r w:rsidRPr="008678B2">
        <w:rPr>
          <w:rFonts w:ascii="宋体" w:eastAsia="宋体" w:hAnsi="宋体" w:hint="eastAsia"/>
        </w:rPr>
        <w:t>德国已有多家企业纷纷表示将不再购买特斯拉的新车，原因是特斯拉首席执行官埃隆·马斯克的言行引发了他们的不满。</w:t>
      </w:r>
    </w:p>
    <w:p w14:paraId="1B7D6CAE" w14:textId="77777777" w:rsidR="00253E57" w:rsidRPr="008678B2" w:rsidRDefault="00253E57" w:rsidP="00253E57">
      <w:pPr>
        <w:ind w:firstLineChars="202" w:firstLine="424"/>
        <w:rPr>
          <w:rFonts w:ascii="宋体" w:eastAsia="宋体" w:hAnsi="宋体" w:hint="eastAsia"/>
        </w:rPr>
      </w:pPr>
    </w:p>
    <w:p w14:paraId="35BF0EC0" w14:textId="77777777" w:rsidR="00253E57" w:rsidRPr="008678B2" w:rsidRDefault="00253E57" w:rsidP="00253E57">
      <w:pPr>
        <w:pStyle w:val="2"/>
        <w:numPr>
          <w:ilvl w:val="0"/>
          <w:numId w:val="7"/>
        </w:numPr>
        <w:spacing w:before="0" w:after="0" w:line="240" w:lineRule="auto"/>
        <w:rPr>
          <w:rFonts w:ascii="宋体" w:eastAsia="宋体" w:hAnsi="宋体" w:hint="eastAsia"/>
          <w:sz w:val="24"/>
          <w:szCs w:val="24"/>
        </w:rPr>
      </w:pPr>
      <w:r w:rsidRPr="008678B2">
        <w:rPr>
          <w:rFonts w:ascii="宋体" w:eastAsia="宋体" w:hAnsi="宋体" w:hint="eastAsia"/>
          <w:sz w:val="24"/>
          <w:szCs w:val="24"/>
        </w:rPr>
        <w:t>丰田2024年全球销量公布</w:t>
      </w:r>
    </w:p>
    <w:p w14:paraId="7DA5B6C9" w14:textId="77777777" w:rsidR="00253E57" w:rsidRDefault="00253E57" w:rsidP="00253E57">
      <w:pPr>
        <w:ind w:firstLineChars="202" w:firstLine="424"/>
        <w:rPr>
          <w:rFonts w:ascii="宋体" w:eastAsia="宋体" w:hAnsi="宋体" w:hint="eastAsia"/>
        </w:rPr>
      </w:pPr>
      <w:r w:rsidRPr="008678B2">
        <w:rPr>
          <w:rFonts w:ascii="宋体" w:eastAsia="宋体" w:hAnsi="宋体" w:hint="eastAsia"/>
        </w:rPr>
        <w:t>1月30日，丰田汽车官网公布去年全球销量。去年丰田汽车全球销量为1082.148万辆，与2023年相比减少了3.7%。</w:t>
      </w:r>
    </w:p>
    <w:p w14:paraId="59623175" w14:textId="77777777" w:rsidR="00253E57" w:rsidRPr="008678B2" w:rsidRDefault="00253E57" w:rsidP="00253E57">
      <w:pPr>
        <w:ind w:firstLineChars="202" w:firstLine="424"/>
        <w:rPr>
          <w:rFonts w:ascii="宋体" w:eastAsia="宋体" w:hAnsi="宋体" w:hint="eastAsia"/>
        </w:rPr>
      </w:pPr>
    </w:p>
    <w:p w14:paraId="271039D6" w14:textId="77777777" w:rsidR="00253E57" w:rsidRPr="008678B2" w:rsidRDefault="00253E57" w:rsidP="00253E57">
      <w:pPr>
        <w:pStyle w:val="2"/>
        <w:numPr>
          <w:ilvl w:val="0"/>
          <w:numId w:val="7"/>
        </w:numPr>
        <w:spacing w:before="0" w:after="0" w:line="240" w:lineRule="auto"/>
        <w:rPr>
          <w:rFonts w:ascii="宋体" w:eastAsia="宋体" w:hAnsi="宋体" w:hint="eastAsia"/>
          <w:sz w:val="24"/>
          <w:szCs w:val="24"/>
        </w:rPr>
      </w:pPr>
      <w:r w:rsidRPr="008678B2">
        <w:rPr>
          <w:rFonts w:ascii="宋体" w:eastAsia="宋体" w:hAnsi="宋体" w:hint="eastAsia"/>
          <w:sz w:val="24"/>
          <w:szCs w:val="24"/>
        </w:rPr>
        <w:t>丰田汽车第三财季净利润2.19万亿日元</w:t>
      </w:r>
    </w:p>
    <w:p w14:paraId="34878289" w14:textId="77777777" w:rsidR="00253E57" w:rsidRDefault="00253E57" w:rsidP="00253E57">
      <w:pPr>
        <w:ind w:firstLineChars="202" w:firstLine="424"/>
        <w:rPr>
          <w:rFonts w:ascii="宋体" w:eastAsia="宋体" w:hAnsi="宋体" w:hint="eastAsia"/>
        </w:rPr>
      </w:pPr>
      <w:r w:rsidRPr="008678B2">
        <w:rPr>
          <w:rFonts w:ascii="宋体" w:eastAsia="宋体" w:hAnsi="宋体" w:hint="eastAsia"/>
        </w:rPr>
        <w:t>丰田汽车第三财季净利润2.19万亿日元。丰田汽车预计全年经营利润4.70万亿日元。第三季度亚洲（日本除外）营业利润1,948亿日元，同比减少18%，第三季度欧洲经营利润1,571亿日元，同比增长52%。</w:t>
      </w:r>
    </w:p>
    <w:p w14:paraId="4DA799A9" w14:textId="77777777" w:rsidR="00253E57" w:rsidRPr="008678B2" w:rsidRDefault="00253E57" w:rsidP="00253E57">
      <w:pPr>
        <w:ind w:firstLineChars="202" w:firstLine="424"/>
        <w:rPr>
          <w:rFonts w:ascii="宋体" w:eastAsia="宋体" w:hAnsi="宋体" w:hint="eastAsia"/>
        </w:rPr>
      </w:pPr>
    </w:p>
    <w:p w14:paraId="31BEC4B5" w14:textId="77777777" w:rsidR="00253E57" w:rsidRPr="008678B2" w:rsidRDefault="00253E57" w:rsidP="00253E57">
      <w:pPr>
        <w:pStyle w:val="2"/>
        <w:numPr>
          <w:ilvl w:val="0"/>
          <w:numId w:val="7"/>
        </w:numPr>
        <w:spacing w:before="0" w:after="0" w:line="240" w:lineRule="auto"/>
        <w:rPr>
          <w:rFonts w:ascii="宋体" w:eastAsia="宋体" w:hAnsi="宋体" w:hint="eastAsia"/>
          <w:sz w:val="24"/>
          <w:szCs w:val="24"/>
        </w:rPr>
      </w:pPr>
      <w:r w:rsidRPr="008678B2">
        <w:rPr>
          <w:rFonts w:ascii="宋体" w:eastAsia="宋体" w:hAnsi="宋体" w:hint="eastAsia"/>
          <w:sz w:val="24"/>
          <w:szCs w:val="24"/>
        </w:rPr>
        <w:t>福特汽车2024年营收1850亿美元，同比增长5%</w:t>
      </w:r>
    </w:p>
    <w:p w14:paraId="7E8D2533" w14:textId="77777777" w:rsidR="00253E57" w:rsidRDefault="00253E57" w:rsidP="00253E57">
      <w:pPr>
        <w:ind w:firstLineChars="202" w:firstLine="424"/>
        <w:rPr>
          <w:rFonts w:ascii="宋体" w:eastAsia="宋体" w:hAnsi="宋体" w:hint="eastAsia"/>
        </w:rPr>
      </w:pPr>
      <w:r w:rsidRPr="008678B2">
        <w:rPr>
          <w:rFonts w:ascii="宋体" w:eastAsia="宋体" w:hAnsi="宋体" w:hint="eastAsia"/>
        </w:rPr>
        <w:t>当地时间2月5日，福特汽车发布2024年全年财报。福特汽车全年营收1850亿美元，同比增长5%，创历史新高；2024全年调整后息税前利润102亿美元，预计2025年调整后息税前利润为70亿-85亿美元。</w:t>
      </w:r>
    </w:p>
    <w:p w14:paraId="07D90061" w14:textId="77777777" w:rsidR="00253E57" w:rsidRPr="008678B2" w:rsidRDefault="00253E57" w:rsidP="00253E57">
      <w:pPr>
        <w:ind w:firstLineChars="202" w:firstLine="424"/>
        <w:rPr>
          <w:rFonts w:ascii="宋体" w:eastAsia="宋体" w:hAnsi="宋体" w:hint="eastAsia"/>
        </w:rPr>
      </w:pPr>
    </w:p>
    <w:p w14:paraId="2AF03D9D" w14:textId="77777777" w:rsidR="00253E57" w:rsidRPr="008678B2" w:rsidRDefault="00253E57" w:rsidP="00253E57">
      <w:pPr>
        <w:pStyle w:val="2"/>
        <w:numPr>
          <w:ilvl w:val="0"/>
          <w:numId w:val="7"/>
        </w:numPr>
        <w:spacing w:before="0" w:after="0" w:line="240" w:lineRule="auto"/>
        <w:rPr>
          <w:rFonts w:ascii="宋体" w:eastAsia="宋体" w:hAnsi="宋体" w:hint="eastAsia"/>
          <w:sz w:val="24"/>
          <w:szCs w:val="24"/>
        </w:rPr>
      </w:pPr>
      <w:r w:rsidRPr="008678B2">
        <w:rPr>
          <w:rFonts w:ascii="宋体" w:eastAsia="宋体" w:hAnsi="宋体" w:hint="eastAsia"/>
          <w:sz w:val="24"/>
          <w:szCs w:val="24"/>
        </w:rPr>
        <w:t>马自达更换车标</w:t>
      </w:r>
    </w:p>
    <w:p w14:paraId="5D788899" w14:textId="77777777" w:rsidR="00253E57" w:rsidRPr="008678B2" w:rsidRDefault="00253E57" w:rsidP="00253E57">
      <w:pPr>
        <w:ind w:firstLineChars="202" w:firstLine="424"/>
        <w:rPr>
          <w:rFonts w:ascii="宋体" w:eastAsia="宋体" w:hAnsi="宋体" w:hint="eastAsia"/>
        </w:rPr>
      </w:pPr>
      <w:r w:rsidRPr="008678B2">
        <w:rPr>
          <w:rFonts w:ascii="宋体" w:eastAsia="宋体" w:hAnsi="宋体" w:hint="eastAsia"/>
        </w:rPr>
        <w:t>据《日本读卖新闻》等多家媒体报道，马自达28年来将首次更换汽车标志。</w:t>
      </w:r>
    </w:p>
    <w:p w14:paraId="741D4A3E" w14:textId="77777777" w:rsidR="00253E57" w:rsidRDefault="00253E57" w:rsidP="00253E57">
      <w:pPr>
        <w:rPr>
          <w:rFonts w:ascii="宋体" w:eastAsia="宋体" w:hAnsi="宋体" w:hint="eastAsia"/>
        </w:rPr>
      </w:pPr>
      <w:r w:rsidRPr="008678B2">
        <w:rPr>
          <w:rFonts w:ascii="宋体" w:eastAsia="宋体" w:hAnsi="宋体"/>
          <w:noProof/>
          <w14:ligatures w14:val="standardContextual"/>
        </w:rPr>
        <w:drawing>
          <wp:inline distT="0" distB="0" distL="0" distR="0" wp14:anchorId="3B54535B" wp14:editId="2D0E998F">
            <wp:extent cx="1800000" cy="1332121"/>
            <wp:effectExtent l="0" t="0" r="0" b="1905"/>
            <wp:docPr id="3" name="图片 1" descr="文本&#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1151535" name="图片 1" descr="文本&#10;&#10;描述已自动生成"/>
                    <pic:cNvPicPr/>
                  </pic:nvPicPr>
                  <pic:blipFill>
                    <a:blip r:embed="rId12"/>
                    <a:stretch>
                      <a:fillRect/>
                    </a:stretch>
                  </pic:blipFill>
                  <pic:spPr>
                    <a:xfrm>
                      <a:off x="0" y="0"/>
                      <a:ext cx="1800000" cy="1332121"/>
                    </a:xfrm>
                    <a:prstGeom prst="rect">
                      <a:avLst/>
                    </a:prstGeom>
                  </pic:spPr>
                </pic:pic>
              </a:graphicData>
            </a:graphic>
          </wp:inline>
        </w:drawing>
      </w:r>
    </w:p>
    <w:p w14:paraId="22B6259C" w14:textId="77777777" w:rsidR="00253E57" w:rsidRPr="008678B2" w:rsidRDefault="00253E57" w:rsidP="00253E57">
      <w:pPr>
        <w:rPr>
          <w:rFonts w:ascii="宋体" w:eastAsia="宋体" w:hAnsi="宋体" w:hint="eastAsia"/>
        </w:rPr>
      </w:pPr>
    </w:p>
    <w:p w14:paraId="40CD9987" w14:textId="77777777" w:rsidR="00253E57" w:rsidRPr="008678B2" w:rsidRDefault="00253E57" w:rsidP="00253E57">
      <w:pPr>
        <w:pStyle w:val="2"/>
        <w:numPr>
          <w:ilvl w:val="0"/>
          <w:numId w:val="7"/>
        </w:numPr>
        <w:spacing w:before="0" w:after="0" w:line="240" w:lineRule="auto"/>
        <w:rPr>
          <w:rFonts w:ascii="宋体" w:eastAsia="宋体" w:hAnsi="宋体" w:hint="eastAsia"/>
          <w:sz w:val="24"/>
          <w:szCs w:val="24"/>
        </w:rPr>
      </w:pPr>
      <w:r w:rsidRPr="008678B2">
        <w:rPr>
          <w:rFonts w:ascii="宋体" w:eastAsia="宋体" w:hAnsi="宋体" w:hint="eastAsia"/>
          <w:sz w:val="24"/>
          <w:szCs w:val="24"/>
        </w:rPr>
        <w:t>梅赛德斯-奔驰集团全年全球销量238.9万辆</w:t>
      </w:r>
    </w:p>
    <w:p w14:paraId="2A87B14D" w14:textId="77777777" w:rsidR="00253E57" w:rsidRDefault="00253E57" w:rsidP="00253E57">
      <w:pPr>
        <w:ind w:firstLineChars="202" w:firstLine="424"/>
        <w:rPr>
          <w:rFonts w:ascii="宋体" w:eastAsia="宋体" w:hAnsi="宋体" w:hint="eastAsia"/>
        </w:rPr>
      </w:pPr>
      <w:r w:rsidRPr="008678B2">
        <w:rPr>
          <w:rFonts w:ascii="宋体" w:eastAsia="宋体" w:hAnsi="宋体" w:hint="eastAsia"/>
        </w:rPr>
        <w:t>2024年，梅赛德斯-奔驰集团全年全球销量为238.9万辆，同比下滑3%。中国市场2024年累计销量71.45万辆，占全球总销量的30%，但该市场销量同比下滑13.4%。</w:t>
      </w:r>
    </w:p>
    <w:p w14:paraId="32A9A7F9" w14:textId="77777777" w:rsidR="00253E57" w:rsidRPr="008678B2" w:rsidRDefault="00253E57" w:rsidP="00253E57">
      <w:pPr>
        <w:ind w:firstLineChars="202" w:firstLine="424"/>
        <w:rPr>
          <w:rFonts w:ascii="宋体" w:eastAsia="宋体" w:hAnsi="宋体" w:hint="eastAsia"/>
        </w:rPr>
      </w:pPr>
    </w:p>
    <w:p w14:paraId="319DBC7F" w14:textId="77777777" w:rsidR="00253E57" w:rsidRPr="008678B2" w:rsidRDefault="00253E57" w:rsidP="00253E57">
      <w:pPr>
        <w:pStyle w:val="2"/>
        <w:numPr>
          <w:ilvl w:val="0"/>
          <w:numId w:val="7"/>
        </w:numPr>
        <w:spacing w:before="0" w:after="0" w:line="240" w:lineRule="auto"/>
        <w:rPr>
          <w:rFonts w:ascii="宋体" w:eastAsia="宋体" w:hAnsi="宋体" w:hint="eastAsia"/>
          <w:sz w:val="24"/>
          <w:szCs w:val="24"/>
        </w:rPr>
      </w:pPr>
      <w:r w:rsidRPr="008678B2">
        <w:rPr>
          <w:rFonts w:ascii="宋体" w:eastAsia="宋体" w:hAnsi="宋体" w:hint="eastAsia"/>
          <w:sz w:val="24"/>
          <w:szCs w:val="24"/>
        </w:rPr>
        <w:lastRenderedPageBreak/>
        <w:t>美国消费者金融保护局责令本田金融赔偿信用受损客户</w:t>
      </w:r>
    </w:p>
    <w:p w14:paraId="0B552117" w14:textId="77777777" w:rsidR="00253E57" w:rsidRDefault="00253E57" w:rsidP="00253E57">
      <w:pPr>
        <w:ind w:firstLineChars="202" w:firstLine="424"/>
        <w:rPr>
          <w:rFonts w:ascii="宋体" w:eastAsia="宋体" w:hAnsi="宋体" w:hint="eastAsia"/>
        </w:rPr>
      </w:pPr>
      <w:r w:rsidRPr="008678B2">
        <w:rPr>
          <w:rFonts w:ascii="宋体" w:eastAsia="宋体" w:hAnsi="宋体" w:hint="eastAsia"/>
        </w:rPr>
        <w:t>近日，美国消费者金融保护局在一份新闻稿中表示，责令美国本田金融公司支付1280万美元，原因是该公司报告的信息不准确，影响了30万名本田和讴歌车主的信用报告。</w:t>
      </w:r>
    </w:p>
    <w:p w14:paraId="5BE337BC" w14:textId="77777777" w:rsidR="00253E57" w:rsidRPr="008678B2" w:rsidRDefault="00253E57" w:rsidP="00253E57">
      <w:pPr>
        <w:ind w:firstLineChars="202" w:firstLine="424"/>
        <w:rPr>
          <w:rFonts w:ascii="宋体" w:eastAsia="宋体" w:hAnsi="宋体" w:hint="eastAsia"/>
        </w:rPr>
      </w:pPr>
    </w:p>
    <w:p w14:paraId="36DE12F8" w14:textId="77777777" w:rsidR="00253E57" w:rsidRPr="008678B2" w:rsidRDefault="00253E57" w:rsidP="00253E57">
      <w:pPr>
        <w:pStyle w:val="2"/>
        <w:numPr>
          <w:ilvl w:val="0"/>
          <w:numId w:val="7"/>
        </w:numPr>
        <w:spacing w:before="0" w:after="0" w:line="240" w:lineRule="auto"/>
        <w:rPr>
          <w:rFonts w:ascii="宋体" w:eastAsia="宋体" w:hAnsi="宋体" w:hint="eastAsia"/>
          <w:sz w:val="24"/>
          <w:szCs w:val="24"/>
        </w:rPr>
      </w:pPr>
      <w:r w:rsidRPr="008678B2">
        <w:rPr>
          <w:rFonts w:ascii="宋体" w:eastAsia="宋体" w:hAnsi="宋体" w:hint="eastAsia"/>
          <w:sz w:val="24"/>
          <w:szCs w:val="24"/>
        </w:rPr>
        <w:t>起亚2024年营收及利润均创新高</w:t>
      </w:r>
    </w:p>
    <w:p w14:paraId="008A8E9C" w14:textId="77777777" w:rsidR="00253E57" w:rsidRDefault="00253E57" w:rsidP="00253E57">
      <w:pPr>
        <w:ind w:firstLineChars="202" w:firstLine="424"/>
        <w:rPr>
          <w:rFonts w:ascii="宋体" w:eastAsia="宋体" w:hAnsi="宋体" w:hint="eastAsia"/>
        </w:rPr>
      </w:pPr>
      <w:r w:rsidRPr="008678B2">
        <w:rPr>
          <w:rFonts w:ascii="宋体" w:eastAsia="宋体" w:hAnsi="宋体" w:hint="eastAsia"/>
        </w:rPr>
        <w:t>1月24日，韩国起亚汽车发布业绩报告，2024年营收为107.4488万亿韩元，这是公司成立以来首破100万亿大关；营业利润为12.6671万亿韩元，创历史新高；营业利润率为11.8%，同样创下历史新高。此外，2024年销量以308.93万辆创历史最高纪录。</w:t>
      </w:r>
    </w:p>
    <w:p w14:paraId="5E8DBA55" w14:textId="77777777" w:rsidR="00253E57" w:rsidRPr="008678B2" w:rsidRDefault="00253E57" w:rsidP="00253E57">
      <w:pPr>
        <w:ind w:firstLineChars="202" w:firstLine="424"/>
        <w:rPr>
          <w:rFonts w:ascii="宋体" w:eastAsia="宋体" w:hAnsi="宋体" w:hint="eastAsia"/>
        </w:rPr>
      </w:pPr>
    </w:p>
    <w:p w14:paraId="7E32298A" w14:textId="77777777" w:rsidR="00253E57" w:rsidRPr="008678B2" w:rsidRDefault="00253E57" w:rsidP="00253E57">
      <w:pPr>
        <w:pStyle w:val="2"/>
        <w:numPr>
          <w:ilvl w:val="0"/>
          <w:numId w:val="7"/>
        </w:numPr>
        <w:spacing w:before="0" w:after="0" w:line="240" w:lineRule="auto"/>
        <w:rPr>
          <w:rFonts w:ascii="宋体" w:eastAsia="宋体" w:hAnsi="宋体" w:hint="eastAsia"/>
          <w:sz w:val="24"/>
          <w:szCs w:val="24"/>
        </w:rPr>
      </w:pPr>
      <w:r w:rsidRPr="008678B2">
        <w:rPr>
          <w:rFonts w:ascii="宋体" w:eastAsia="宋体" w:hAnsi="宋体" w:hint="eastAsia"/>
          <w:sz w:val="24"/>
          <w:szCs w:val="24"/>
        </w:rPr>
        <w:t>日产本田业务整合或推迟</w:t>
      </w:r>
    </w:p>
    <w:p w14:paraId="6570968E" w14:textId="77777777" w:rsidR="00253E57" w:rsidRDefault="00253E57" w:rsidP="00253E57">
      <w:pPr>
        <w:ind w:firstLineChars="202" w:firstLine="424"/>
        <w:rPr>
          <w:rFonts w:ascii="宋体" w:eastAsia="宋体" w:hAnsi="宋体" w:hint="eastAsia"/>
        </w:rPr>
      </w:pPr>
      <w:r w:rsidRPr="008678B2">
        <w:rPr>
          <w:rFonts w:ascii="宋体" w:eastAsia="宋体" w:hAnsi="宋体" w:hint="eastAsia"/>
        </w:rPr>
        <w:t>日产汽车发言人在1月31日表示，将争取在2月中旬前宣布与本田业务整合方向，较原计划推迟。两家公司原计划在1月底之前决定管理整合的方向。</w:t>
      </w:r>
    </w:p>
    <w:p w14:paraId="2B4CB681" w14:textId="77777777" w:rsidR="00253E57" w:rsidRPr="008678B2" w:rsidRDefault="00253E57" w:rsidP="00253E57">
      <w:pPr>
        <w:ind w:firstLineChars="202" w:firstLine="424"/>
        <w:rPr>
          <w:rFonts w:ascii="宋体" w:eastAsia="宋体" w:hAnsi="宋体" w:hint="eastAsia"/>
        </w:rPr>
      </w:pPr>
    </w:p>
    <w:p w14:paraId="39024270" w14:textId="77777777" w:rsidR="00253E57" w:rsidRPr="008678B2" w:rsidRDefault="00253E57" w:rsidP="00253E57">
      <w:pPr>
        <w:pStyle w:val="2"/>
        <w:numPr>
          <w:ilvl w:val="0"/>
          <w:numId w:val="7"/>
        </w:numPr>
        <w:spacing w:before="0" w:after="0" w:line="240" w:lineRule="auto"/>
        <w:rPr>
          <w:rFonts w:ascii="宋体" w:eastAsia="宋体" w:hAnsi="宋体" w:hint="eastAsia"/>
          <w:sz w:val="24"/>
          <w:szCs w:val="24"/>
        </w:rPr>
      </w:pPr>
      <w:r w:rsidRPr="008678B2">
        <w:rPr>
          <w:rFonts w:ascii="宋体" w:eastAsia="宋体" w:hAnsi="宋体" w:hint="eastAsia"/>
          <w:sz w:val="24"/>
          <w:szCs w:val="24"/>
        </w:rPr>
        <w:t>特朗普下令取消有关电动汽车的政策措施</w:t>
      </w:r>
    </w:p>
    <w:p w14:paraId="26BB98C8" w14:textId="77777777" w:rsidR="00253E57" w:rsidRDefault="00253E57" w:rsidP="00253E57">
      <w:pPr>
        <w:ind w:firstLineChars="202" w:firstLine="424"/>
        <w:rPr>
          <w:rFonts w:ascii="宋体" w:eastAsia="宋体" w:hAnsi="宋体" w:hint="eastAsia"/>
        </w:rPr>
      </w:pPr>
      <w:r w:rsidRPr="008678B2">
        <w:rPr>
          <w:rFonts w:ascii="宋体" w:eastAsia="宋体" w:hAnsi="宋体" w:hint="eastAsia"/>
        </w:rPr>
        <w:t>1月20日，美国总统特朗普特朗普宣誓就职。特朗普计划废除环保署制定的"电动汽车强制令"，该法令要求车企在2032年前将温室气体排放量削减56%。过渡团队还计划将原用于充电桩建设和电动汽车补贴的联邦资金，转向国防供应链和传统基建领域，并宣布"国家能源紧急状态"以扩大化石能源开采。</w:t>
      </w:r>
    </w:p>
    <w:p w14:paraId="05E0FF2F" w14:textId="77777777" w:rsidR="00253E57" w:rsidRPr="008678B2" w:rsidRDefault="00253E57" w:rsidP="00253E57">
      <w:pPr>
        <w:ind w:firstLineChars="202" w:firstLine="424"/>
        <w:rPr>
          <w:rFonts w:ascii="宋体" w:eastAsia="宋体" w:hAnsi="宋体" w:hint="eastAsia"/>
        </w:rPr>
      </w:pPr>
    </w:p>
    <w:p w14:paraId="23AA6F57" w14:textId="77777777" w:rsidR="00253E57" w:rsidRPr="008678B2" w:rsidRDefault="00253E57" w:rsidP="00253E57">
      <w:pPr>
        <w:pStyle w:val="2"/>
        <w:numPr>
          <w:ilvl w:val="0"/>
          <w:numId w:val="7"/>
        </w:numPr>
        <w:spacing w:before="0" w:after="0" w:line="240" w:lineRule="auto"/>
        <w:rPr>
          <w:rFonts w:ascii="宋体" w:eastAsia="宋体" w:hAnsi="宋体" w:hint="eastAsia"/>
          <w:sz w:val="24"/>
          <w:szCs w:val="24"/>
        </w:rPr>
      </w:pPr>
      <w:r w:rsidRPr="008678B2">
        <w:rPr>
          <w:rFonts w:ascii="宋体" w:eastAsia="宋体" w:hAnsi="宋体" w:hint="eastAsia"/>
          <w:sz w:val="24"/>
          <w:szCs w:val="24"/>
        </w:rPr>
        <w:t>特斯拉2024年收入977亿美元全年共交付汽车178.92万辆</w:t>
      </w:r>
    </w:p>
    <w:p w14:paraId="5C7E1819" w14:textId="77777777" w:rsidR="00253E57" w:rsidRDefault="00253E57" w:rsidP="00253E57">
      <w:pPr>
        <w:ind w:firstLineChars="202" w:firstLine="424"/>
        <w:rPr>
          <w:rFonts w:ascii="宋体" w:eastAsia="宋体" w:hAnsi="宋体" w:hint="eastAsia"/>
        </w:rPr>
      </w:pPr>
      <w:r w:rsidRPr="008678B2">
        <w:rPr>
          <w:rFonts w:ascii="宋体" w:eastAsia="宋体" w:hAnsi="宋体" w:hint="eastAsia"/>
        </w:rPr>
        <w:t>特斯拉发布2024年全年财报，特斯拉2024年总营收达977亿美元，毛利率17.9%。全年共交付1789226辆汽车。其中Model3/Y车型1704093辆。</w:t>
      </w:r>
    </w:p>
    <w:p w14:paraId="6C6F5976" w14:textId="77777777" w:rsidR="00253E57" w:rsidRPr="008678B2" w:rsidRDefault="00253E57" w:rsidP="00253E57">
      <w:pPr>
        <w:ind w:firstLineChars="202" w:firstLine="424"/>
        <w:rPr>
          <w:rFonts w:ascii="宋体" w:eastAsia="宋体" w:hAnsi="宋体" w:hint="eastAsia"/>
        </w:rPr>
      </w:pPr>
    </w:p>
    <w:p w14:paraId="06C7F0AB" w14:textId="77777777" w:rsidR="00253E57" w:rsidRPr="008678B2" w:rsidRDefault="00253E57" w:rsidP="00253E57">
      <w:pPr>
        <w:pStyle w:val="2"/>
        <w:numPr>
          <w:ilvl w:val="0"/>
          <w:numId w:val="7"/>
        </w:numPr>
        <w:spacing w:before="0" w:after="0" w:line="240" w:lineRule="auto"/>
        <w:rPr>
          <w:rFonts w:ascii="宋体" w:eastAsia="宋体" w:hAnsi="宋体" w:hint="eastAsia"/>
          <w:sz w:val="24"/>
          <w:szCs w:val="24"/>
        </w:rPr>
      </w:pPr>
      <w:r w:rsidRPr="008678B2">
        <w:rPr>
          <w:rFonts w:ascii="宋体" w:eastAsia="宋体" w:hAnsi="宋体" w:hint="eastAsia"/>
          <w:sz w:val="24"/>
          <w:szCs w:val="24"/>
        </w:rPr>
        <w:t>特斯拉全新车型被曝或命名ModelQ</w:t>
      </w:r>
    </w:p>
    <w:p w14:paraId="3F6879B5" w14:textId="77777777" w:rsidR="00253E57" w:rsidRPr="008678B2" w:rsidRDefault="00253E57" w:rsidP="00253E57">
      <w:pPr>
        <w:ind w:firstLineChars="202" w:firstLine="424"/>
        <w:rPr>
          <w:rFonts w:ascii="宋体" w:eastAsia="宋体" w:hAnsi="宋体" w:hint="eastAsia"/>
        </w:rPr>
      </w:pPr>
      <w:r w:rsidRPr="008678B2">
        <w:rPr>
          <w:rFonts w:ascii="宋体" w:eastAsia="宋体" w:hAnsi="宋体" w:hint="eastAsia"/>
        </w:rPr>
        <w:t>据媒体报道，特斯拉全新入门车型或命名ModelQ，新车的售价会比现款Model 3更加优惠，预计低于3万美元。新车将基于特斯拉的下一代平台，与现有车型在同一条生产线上制造。</w:t>
      </w:r>
    </w:p>
    <w:p w14:paraId="2611E754" w14:textId="77777777" w:rsidR="00253E57" w:rsidRDefault="00253E57" w:rsidP="00253E57">
      <w:pPr>
        <w:rPr>
          <w:rFonts w:ascii="宋体" w:eastAsia="宋体" w:hAnsi="宋体" w:hint="eastAsia"/>
        </w:rPr>
      </w:pPr>
      <w:r w:rsidRPr="008678B2">
        <w:rPr>
          <w:rFonts w:ascii="宋体" w:eastAsia="宋体" w:hAnsi="宋体"/>
          <w:noProof/>
        </w:rPr>
        <w:drawing>
          <wp:inline distT="0" distB="0" distL="0" distR="0" wp14:anchorId="2425D213" wp14:editId="59F8F58C">
            <wp:extent cx="1800000" cy="1248254"/>
            <wp:effectExtent l="0" t="0" r="0" b="9525"/>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800000" cy="1248254"/>
                    </a:xfrm>
                    <a:prstGeom prst="rect">
                      <a:avLst/>
                    </a:prstGeom>
                    <a:noFill/>
                    <a:ln>
                      <a:noFill/>
                    </a:ln>
                  </pic:spPr>
                </pic:pic>
              </a:graphicData>
            </a:graphic>
          </wp:inline>
        </w:drawing>
      </w:r>
    </w:p>
    <w:p w14:paraId="17E43B70" w14:textId="77777777" w:rsidR="00253E57" w:rsidRPr="008678B2" w:rsidRDefault="00253E57" w:rsidP="00253E57">
      <w:pPr>
        <w:rPr>
          <w:rFonts w:ascii="宋体" w:eastAsia="宋体" w:hAnsi="宋体" w:hint="eastAsia"/>
        </w:rPr>
      </w:pPr>
    </w:p>
    <w:p w14:paraId="29C8FAD3" w14:textId="77777777" w:rsidR="00253E57" w:rsidRPr="008678B2" w:rsidRDefault="00253E57" w:rsidP="00253E57">
      <w:pPr>
        <w:pStyle w:val="2"/>
        <w:numPr>
          <w:ilvl w:val="0"/>
          <w:numId w:val="7"/>
        </w:numPr>
        <w:spacing w:before="0" w:after="0" w:line="240" w:lineRule="auto"/>
        <w:rPr>
          <w:rFonts w:ascii="宋体" w:eastAsia="宋体" w:hAnsi="宋体" w:hint="eastAsia"/>
          <w:sz w:val="24"/>
          <w:szCs w:val="24"/>
        </w:rPr>
      </w:pPr>
      <w:r w:rsidRPr="008678B2">
        <w:rPr>
          <w:rFonts w:ascii="宋体" w:eastAsia="宋体" w:hAnsi="宋体" w:hint="eastAsia"/>
          <w:sz w:val="24"/>
          <w:szCs w:val="24"/>
        </w:rPr>
        <w:t>通用Cruise将裁员50%</w:t>
      </w:r>
    </w:p>
    <w:p w14:paraId="1E4B40E7" w14:textId="77777777" w:rsidR="00253E57" w:rsidRDefault="00253E57" w:rsidP="00253E57">
      <w:pPr>
        <w:ind w:firstLineChars="202" w:firstLine="424"/>
        <w:rPr>
          <w:rFonts w:ascii="宋体" w:eastAsia="宋体" w:hAnsi="宋体" w:hint="eastAsia"/>
        </w:rPr>
      </w:pPr>
      <w:r w:rsidRPr="008678B2">
        <w:rPr>
          <w:rFonts w:ascii="宋体" w:eastAsia="宋体" w:hAnsi="宋体" w:hint="eastAsia"/>
        </w:rPr>
        <w:t>当地时间2月4日，通用汽车宣布，已完成对其Cruise自动驾驶汽车部门的全部收购，将专注于开发个人汽车技术，而非自动驾驶出租车。通用汽车削减对Cruise自动驾驶出租车业务的资金投入后，Cruise将裁员50%。</w:t>
      </w:r>
    </w:p>
    <w:p w14:paraId="4805A600" w14:textId="77777777" w:rsidR="00253E57" w:rsidRPr="008678B2" w:rsidRDefault="00253E57" w:rsidP="00253E57">
      <w:pPr>
        <w:ind w:firstLineChars="202" w:firstLine="424"/>
        <w:rPr>
          <w:rFonts w:ascii="宋体" w:eastAsia="宋体" w:hAnsi="宋体" w:hint="eastAsia"/>
        </w:rPr>
      </w:pPr>
    </w:p>
    <w:p w14:paraId="1BBE1DCD" w14:textId="77777777" w:rsidR="00253E57" w:rsidRPr="008678B2" w:rsidRDefault="00253E57" w:rsidP="00253E57">
      <w:pPr>
        <w:pStyle w:val="2"/>
        <w:numPr>
          <w:ilvl w:val="0"/>
          <w:numId w:val="7"/>
        </w:numPr>
        <w:spacing w:before="0" w:after="0" w:line="240" w:lineRule="auto"/>
        <w:rPr>
          <w:rFonts w:ascii="宋体" w:eastAsia="宋体" w:hAnsi="宋体" w:hint="eastAsia"/>
          <w:sz w:val="24"/>
          <w:szCs w:val="24"/>
        </w:rPr>
      </w:pPr>
      <w:r w:rsidRPr="008678B2">
        <w:rPr>
          <w:rFonts w:ascii="宋体" w:eastAsia="宋体" w:hAnsi="宋体" w:hint="eastAsia"/>
          <w:sz w:val="24"/>
          <w:szCs w:val="24"/>
        </w:rPr>
        <w:t>现代汽车2024年净利润同比增长7.8%</w:t>
      </w:r>
    </w:p>
    <w:p w14:paraId="678A061B" w14:textId="77777777" w:rsidR="00253E57" w:rsidRDefault="00253E57" w:rsidP="00253E57">
      <w:pPr>
        <w:ind w:firstLineChars="202" w:firstLine="424"/>
        <w:rPr>
          <w:rFonts w:ascii="宋体" w:eastAsia="宋体" w:hAnsi="宋体" w:hint="eastAsia"/>
        </w:rPr>
      </w:pPr>
      <w:r w:rsidRPr="008678B2">
        <w:rPr>
          <w:rFonts w:ascii="宋体" w:eastAsia="宋体" w:hAnsi="宋体" w:hint="eastAsia"/>
        </w:rPr>
        <w:t>1月23日，现代汽车发布业绩公告，2024年第四季度营收为46.62万亿韩元，同比增长11.9%；净利润为2.47万亿韩元，同比增长22.8%。2024年全年营收为175.23万亿韩元，同比增长7.7%；净利润为13.23万亿韩元，同比增长7.8%。</w:t>
      </w:r>
    </w:p>
    <w:p w14:paraId="35192256" w14:textId="77777777" w:rsidR="00253E57" w:rsidRPr="008678B2" w:rsidRDefault="00253E57" w:rsidP="00253E57">
      <w:pPr>
        <w:ind w:firstLineChars="202" w:firstLine="424"/>
        <w:rPr>
          <w:rFonts w:ascii="宋体" w:eastAsia="宋体" w:hAnsi="宋体" w:hint="eastAsia"/>
        </w:rPr>
      </w:pPr>
    </w:p>
    <w:p w14:paraId="2046FFA2" w14:textId="77777777" w:rsidR="00253E57" w:rsidRPr="008678B2" w:rsidRDefault="00253E57" w:rsidP="00253E57">
      <w:pPr>
        <w:pStyle w:val="2"/>
        <w:numPr>
          <w:ilvl w:val="0"/>
          <w:numId w:val="7"/>
        </w:numPr>
        <w:spacing w:before="0" w:after="0" w:line="240" w:lineRule="auto"/>
        <w:rPr>
          <w:rFonts w:ascii="宋体" w:eastAsia="宋体" w:hAnsi="宋体" w:hint="eastAsia"/>
          <w:sz w:val="24"/>
          <w:szCs w:val="24"/>
        </w:rPr>
      </w:pPr>
      <w:r w:rsidRPr="008678B2">
        <w:rPr>
          <w:rFonts w:ascii="宋体" w:eastAsia="宋体" w:hAnsi="宋体" w:hint="eastAsia"/>
          <w:sz w:val="24"/>
          <w:szCs w:val="24"/>
        </w:rPr>
        <w:t>现代汽车将暂停韩国部分电动汽车生产</w:t>
      </w:r>
    </w:p>
    <w:p w14:paraId="5EC99AC7" w14:textId="77777777" w:rsidR="00253E57" w:rsidRDefault="00253E57" w:rsidP="00253E57">
      <w:pPr>
        <w:ind w:firstLineChars="202" w:firstLine="424"/>
        <w:rPr>
          <w:rFonts w:ascii="宋体" w:eastAsia="宋体" w:hAnsi="宋体" w:hint="eastAsia"/>
        </w:rPr>
      </w:pPr>
      <w:r w:rsidRPr="008678B2">
        <w:rPr>
          <w:rFonts w:ascii="宋体" w:eastAsia="宋体" w:hAnsi="宋体" w:hint="eastAsia"/>
        </w:rPr>
        <w:t>据韩联社消息，由于韩国国内需求低迷，现代汽车决定调整产量，将于2月24日至28日暂停韩国蔚山第1工厂12号生产线的运营，该生产线生产Ioniq 5和Kona电动车。</w:t>
      </w:r>
    </w:p>
    <w:p w14:paraId="7743B595" w14:textId="77777777" w:rsidR="00253E57" w:rsidRPr="008678B2" w:rsidRDefault="00253E57" w:rsidP="00253E57">
      <w:pPr>
        <w:ind w:firstLineChars="202" w:firstLine="424"/>
        <w:rPr>
          <w:rFonts w:ascii="宋体" w:eastAsia="宋体" w:hAnsi="宋体" w:hint="eastAsia"/>
        </w:rPr>
      </w:pPr>
    </w:p>
    <w:p w14:paraId="7B9A078B" w14:textId="77777777" w:rsidR="00253E57" w:rsidRPr="008678B2" w:rsidRDefault="00253E57" w:rsidP="00253E57">
      <w:pPr>
        <w:pStyle w:val="2"/>
        <w:numPr>
          <w:ilvl w:val="0"/>
          <w:numId w:val="7"/>
        </w:numPr>
        <w:spacing w:before="0" w:after="0" w:line="240" w:lineRule="auto"/>
        <w:rPr>
          <w:rFonts w:ascii="宋体" w:eastAsia="宋体" w:hAnsi="宋体" w:hint="eastAsia"/>
          <w:sz w:val="24"/>
          <w:szCs w:val="24"/>
        </w:rPr>
      </w:pPr>
      <w:r w:rsidRPr="008678B2">
        <w:rPr>
          <w:rFonts w:ascii="宋体" w:eastAsia="宋体" w:hAnsi="宋体" w:hint="eastAsia"/>
          <w:sz w:val="24"/>
          <w:szCs w:val="24"/>
        </w:rPr>
        <w:t>英国2024年乘用车和商用车产量低于100万辆</w:t>
      </w:r>
    </w:p>
    <w:p w14:paraId="5F20476C" w14:textId="77777777" w:rsidR="00253E57" w:rsidRDefault="00253E57" w:rsidP="00253E57">
      <w:pPr>
        <w:ind w:firstLineChars="202" w:firstLine="424"/>
        <w:rPr>
          <w:rFonts w:ascii="宋体" w:eastAsia="宋体" w:hAnsi="宋体" w:hint="eastAsia"/>
        </w:rPr>
      </w:pPr>
      <w:r w:rsidRPr="008678B2">
        <w:rPr>
          <w:rFonts w:ascii="宋体" w:eastAsia="宋体" w:hAnsi="宋体" w:hint="eastAsia"/>
        </w:rPr>
        <w:t>英国汽车制造商和贸易商协会（SMMT）日前公布的数据显示，2024年，英国共生产905233辆乘用车和商用车，同比下降11.8%。其中，乘用车产量同比下降13.9%至779584辆，商用车（厢式车、卡车、出租车、公共汽车和长途汽车）产量同比增长4.0%至125649辆。2024年12月，英国乘用车产量同比下降27.1%至45022辆，已连续第10个月下降。</w:t>
      </w:r>
    </w:p>
    <w:p w14:paraId="7460D1AC" w14:textId="77777777" w:rsidR="00253E57" w:rsidRPr="008678B2" w:rsidRDefault="00253E57" w:rsidP="00253E57">
      <w:pPr>
        <w:ind w:firstLineChars="202" w:firstLine="424"/>
        <w:rPr>
          <w:rFonts w:ascii="宋体" w:eastAsia="宋体" w:hAnsi="宋体" w:hint="eastAsia"/>
        </w:rPr>
      </w:pPr>
    </w:p>
    <w:p w14:paraId="4158B2B6" w14:textId="77777777" w:rsidR="00253E57" w:rsidRPr="008678B2" w:rsidRDefault="00253E57" w:rsidP="00253E57">
      <w:pPr>
        <w:pStyle w:val="2"/>
        <w:numPr>
          <w:ilvl w:val="0"/>
          <w:numId w:val="7"/>
        </w:numPr>
        <w:spacing w:before="0" w:after="0" w:line="240" w:lineRule="auto"/>
        <w:rPr>
          <w:rFonts w:ascii="宋体" w:eastAsia="宋体" w:hAnsi="宋体" w:hint="eastAsia"/>
          <w:sz w:val="24"/>
          <w:szCs w:val="24"/>
        </w:rPr>
      </w:pPr>
      <w:r w:rsidRPr="008678B2">
        <w:rPr>
          <w:rFonts w:ascii="宋体" w:eastAsia="宋体" w:hAnsi="宋体" w:hint="eastAsia"/>
          <w:sz w:val="24"/>
          <w:szCs w:val="24"/>
        </w:rPr>
        <w:t>越南电动汽车生产商进入印度市场</w:t>
      </w:r>
    </w:p>
    <w:p w14:paraId="02CCDA72" w14:textId="77777777" w:rsidR="00253E57" w:rsidRPr="008678B2" w:rsidRDefault="00253E57" w:rsidP="00253E57">
      <w:pPr>
        <w:ind w:firstLineChars="202" w:firstLine="424"/>
        <w:rPr>
          <w:rFonts w:ascii="宋体" w:eastAsia="宋体" w:hAnsi="宋体" w:hint="eastAsia"/>
        </w:rPr>
      </w:pPr>
      <w:r w:rsidRPr="008678B2">
        <w:rPr>
          <w:rFonts w:ascii="宋体" w:eastAsia="宋体" w:hAnsi="宋体" w:hint="eastAsia"/>
        </w:rPr>
        <w:t>1月21日，据报道，越南电动汽车生产商VinFast正式进入印度市场。越南电动汽车生产商VinFast Auto表示，其计划今年晚些时候开始在印度市场销售两款当地产车型，即VF6和VF7，标志着这家越南汽车制造商正式进入世界第三大汽车市场印度。</w:t>
      </w:r>
    </w:p>
    <w:p w14:paraId="1848BBC1" w14:textId="77777777" w:rsidR="004A0D28" w:rsidRPr="00253E57" w:rsidRDefault="004A0D28" w:rsidP="00253E57">
      <w:pPr>
        <w:rPr>
          <w:rFonts w:ascii="宋体" w:eastAsia="宋体" w:hAnsi="宋体" w:hint="eastAsia"/>
        </w:rPr>
      </w:pPr>
    </w:p>
    <w:sectPr w:rsidR="004A0D28" w:rsidRPr="00253E57" w:rsidSect="00253E57">
      <w:headerReference w:type="even" r:id="rId14"/>
      <w:headerReference w:type="default" r:id="rId15"/>
      <w:footerReference w:type="even" r:id="rId16"/>
      <w:footerReference w:type="default" r:id="rId17"/>
      <w:headerReference w:type="first" r:id="rId18"/>
      <w:footerReference w:type="first" r:id="rId19"/>
      <w:pgSz w:w="11906" w:h="16838"/>
      <w:pgMar w:top="1440" w:right="1800" w:bottom="1440" w:left="1800" w:header="510"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9088775" w14:textId="77777777" w:rsidR="00906904" w:rsidRDefault="00906904" w:rsidP="00131BD8">
      <w:pPr>
        <w:rPr>
          <w:rFonts w:hint="eastAsia"/>
        </w:rPr>
      </w:pPr>
      <w:r>
        <w:separator/>
      </w:r>
    </w:p>
  </w:endnote>
  <w:endnote w:type="continuationSeparator" w:id="0">
    <w:p w14:paraId="4443382F" w14:textId="77777777" w:rsidR="00906904" w:rsidRDefault="00906904" w:rsidP="00131BD8">
      <w:pPr>
        <w:rPr>
          <w:rFonts w:hint="eastAsia"/>
        </w:rPr>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等线 Light">
    <w:panose1 w:val="02010600030101010101"/>
    <w:charset w:val="86"/>
    <w:family w:val="auto"/>
    <w:pitch w:val="variable"/>
    <w:sig w:usb0="A00002BF" w:usb1="38CF7CFA" w:usb2="00000016" w:usb3="00000000" w:csb0="0004000F" w:csb1="00000000"/>
  </w:font>
  <w:font w:name="微软雅黑">
    <w:panose1 w:val="020B0503020204020204"/>
    <w:charset w:val="86"/>
    <w:family w:val="swiss"/>
    <w:pitch w:val="variable"/>
    <w:sig w:usb0="80000287" w:usb1="2ACF3C50" w:usb2="00000016" w:usb3="00000000" w:csb0="0004001F" w:csb1="00000000"/>
  </w:font>
  <w:font w:name="宋体">
    <w:altName w:val="SimSun"/>
    <w:panose1 w:val="02010600030101010101"/>
    <w:charset w:val="86"/>
    <w:family w:val="auto"/>
    <w:pitch w:val="variable"/>
    <w:sig w:usb0="00000203" w:usb1="288F0000" w:usb2="00000016" w:usb3="00000000" w:csb0="00040001" w:csb1="00000000"/>
  </w:font>
  <w:font w:name="黑体">
    <w:altName w:val="SimHei"/>
    <w:panose1 w:val="02010609060101010101"/>
    <w:charset w:val="86"/>
    <w:family w:val="modern"/>
    <w:pitch w:val="fixed"/>
    <w:sig w:usb0="800002BF" w:usb1="38CF7CFA"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DB0EA27" w14:textId="77777777" w:rsidR="00253E57" w:rsidRDefault="00253E57">
    <w:pPr>
      <w:pStyle w:val="a5"/>
      <w:rPr>
        <w:rFonts w:hint="eastAsia"/>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8AE70C0" w14:textId="77777777" w:rsidR="00253E57" w:rsidRDefault="00253E57">
    <w:pPr>
      <w:pStyle w:val="a5"/>
      <w:rPr>
        <w:rFonts w:hint="eastAsia"/>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9D0103E" w14:textId="77777777" w:rsidR="00253E57" w:rsidRDefault="00253E57">
    <w:pPr>
      <w:pStyle w:val="a5"/>
      <w:rPr>
        <w:rFonts w:hint="eastAsia"/>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FF7A08B" w14:textId="77777777" w:rsidR="00906904" w:rsidRDefault="00906904" w:rsidP="00131BD8">
      <w:pPr>
        <w:rPr>
          <w:rFonts w:hint="eastAsia"/>
        </w:rPr>
      </w:pPr>
      <w:r>
        <w:separator/>
      </w:r>
    </w:p>
  </w:footnote>
  <w:footnote w:type="continuationSeparator" w:id="0">
    <w:p w14:paraId="285EF2CA" w14:textId="77777777" w:rsidR="00906904" w:rsidRDefault="00906904" w:rsidP="00131BD8">
      <w:pPr>
        <w:rPr>
          <w:rFonts w:hint="eastAsia"/>
        </w:rPr>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C40FF00" w14:textId="77777777" w:rsidR="00253E57" w:rsidRDefault="00253E57">
    <w:pPr>
      <w:pStyle w:val="a3"/>
      <w:rPr>
        <w:rFonts w:hint="eastAsia"/>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877DAE2" w14:textId="450BA2A3" w:rsidR="00253E57" w:rsidRDefault="00253E57" w:rsidP="00253E57">
    <w:pPr>
      <w:pStyle w:val="a3"/>
      <w:jc w:val="left"/>
      <w:rPr>
        <w:rFonts w:hint="eastAsia"/>
      </w:rPr>
    </w:pPr>
    <w:r>
      <w:rPr>
        <w:b/>
        <w:noProof/>
        <w:color w:val="0000FF"/>
        <w:sz w:val="22"/>
        <w:szCs w:val="22"/>
      </w:rPr>
      <w:drawing>
        <wp:inline distT="0" distB="0" distL="0" distR="0" wp14:anchorId="2E0BEB4C" wp14:editId="41C1DB6C">
          <wp:extent cx="1062355" cy="338455"/>
          <wp:effectExtent l="0" t="0" r="4445" b="4445"/>
          <wp:docPr id="97096951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62355" cy="338455"/>
                  </a:xfrm>
                  <a:prstGeom prst="rect">
                    <a:avLst/>
                  </a:prstGeom>
                  <a:noFill/>
                  <a:ln>
                    <a:noFill/>
                  </a:ln>
                </pic:spPr>
              </pic:pic>
            </a:graphicData>
          </a:graphic>
        </wp:inline>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5C08922" w14:textId="77777777" w:rsidR="00253E57" w:rsidRDefault="00253E57">
    <w:pPr>
      <w:pStyle w:val="a3"/>
      <w:rPr>
        <w:rFonts w:hint="eastAsia"/>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5A0110F0"/>
    <w:multiLevelType w:val="hybridMultilevel"/>
    <w:tmpl w:val="6D223DAE"/>
    <w:lvl w:ilvl="0" w:tplc="04090013">
      <w:start w:val="1"/>
      <w:numFmt w:val="chineseCountingThousand"/>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 w15:restartNumberingAfterBreak="0">
    <w:nsid w:val="7BF826B2"/>
    <w:multiLevelType w:val="hybridMultilevel"/>
    <w:tmpl w:val="527245DA"/>
    <w:lvl w:ilvl="0" w:tplc="0644CE8E">
      <w:start w:val="1"/>
      <w:numFmt w:val="decimal"/>
      <w:pStyle w:val="2"/>
      <w:lvlText w:val="%1."/>
      <w:lvlJc w:val="left"/>
      <w:pPr>
        <w:ind w:left="420" w:hanging="420"/>
      </w:pPr>
      <w:rPr>
        <w:rFonts w:hint="default"/>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16cid:durableId="102386765">
    <w:abstractNumId w:val="0"/>
  </w:num>
  <w:num w:numId="2" w16cid:durableId="1745951388">
    <w:abstractNumId w:val="1"/>
  </w:num>
  <w:num w:numId="3" w16cid:durableId="2101679813">
    <w:abstractNumId w:val="1"/>
    <w:lvlOverride w:ilvl="0">
      <w:startOverride w:val="1"/>
    </w:lvlOverride>
  </w:num>
  <w:num w:numId="4" w16cid:durableId="1041321124">
    <w:abstractNumId w:val="1"/>
    <w:lvlOverride w:ilvl="0">
      <w:startOverride w:val="1"/>
    </w:lvlOverride>
  </w:num>
  <w:num w:numId="5" w16cid:durableId="2013022502">
    <w:abstractNumId w:val="1"/>
    <w:lvlOverride w:ilvl="0">
      <w:startOverride w:val="1"/>
    </w:lvlOverride>
  </w:num>
  <w:num w:numId="6" w16cid:durableId="1607998182">
    <w:abstractNumId w:val="1"/>
    <w:lvlOverride w:ilvl="0">
      <w:startOverride w:val="1"/>
    </w:lvlOverride>
  </w:num>
  <w:num w:numId="7" w16cid:durableId="712115206">
    <w:abstractNumId w:val="1"/>
    <w:lvlOverride w:ilvl="0">
      <w:startOverride w:val="1"/>
    </w:lvlOverride>
  </w:num>
  <w:num w:numId="8" w16cid:durableId="635529729">
    <w:abstractNumId w:val="1"/>
  </w:num>
  <w:num w:numId="9" w16cid:durableId="1849979202">
    <w:abstractNumId w:val="1"/>
  </w:num>
  <w:num w:numId="10" w16cid:durableId="1550653335">
    <w:abstractNumId w:val="1"/>
  </w:num>
  <w:num w:numId="11" w16cid:durableId="2126149990">
    <w:abstractNumId w:val="1"/>
  </w:num>
  <w:num w:numId="12" w16cid:durableId="1742216109">
    <w:abstractNumId w:val="1"/>
  </w:num>
  <w:num w:numId="13" w16cid:durableId="913778038">
    <w:abstractNumId w:val="1"/>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bordersDoNotSurroundHeader/>
  <w:bordersDoNotSurroundFooter/>
  <w:defaultTabStop w:val="420"/>
  <w:drawingGridHorizontalSpacing w:val="105"/>
  <w:drawingGridVerticalSpacing w:val="156"/>
  <w:displayHorizontalDrawingGridEvery w:val="0"/>
  <w:displayVerticalDrawingGridEvery w:val="2"/>
  <w:characterSpacingControl w:val="compressPunctuation"/>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60D86"/>
    <w:rsid w:val="000012AD"/>
    <w:rsid w:val="00010C5B"/>
    <w:rsid w:val="00010FDE"/>
    <w:rsid w:val="000120D4"/>
    <w:rsid w:val="00030435"/>
    <w:rsid w:val="000368EB"/>
    <w:rsid w:val="00036F50"/>
    <w:rsid w:val="00047EAD"/>
    <w:rsid w:val="000664E0"/>
    <w:rsid w:val="00066F4E"/>
    <w:rsid w:val="00082241"/>
    <w:rsid w:val="000C3776"/>
    <w:rsid w:val="000C42AF"/>
    <w:rsid w:val="000C487E"/>
    <w:rsid w:val="000C70FE"/>
    <w:rsid w:val="000D3B4D"/>
    <w:rsid w:val="000E31A1"/>
    <w:rsid w:val="000E56AC"/>
    <w:rsid w:val="000F1269"/>
    <w:rsid w:val="000F19A0"/>
    <w:rsid w:val="000F3A28"/>
    <w:rsid w:val="00100D7C"/>
    <w:rsid w:val="00110EAD"/>
    <w:rsid w:val="001133A5"/>
    <w:rsid w:val="00113BFD"/>
    <w:rsid w:val="00114AE7"/>
    <w:rsid w:val="001261A1"/>
    <w:rsid w:val="001262CF"/>
    <w:rsid w:val="00131BD8"/>
    <w:rsid w:val="001345DC"/>
    <w:rsid w:val="00137830"/>
    <w:rsid w:val="00145F3F"/>
    <w:rsid w:val="00160AA4"/>
    <w:rsid w:val="001615DD"/>
    <w:rsid w:val="001662DE"/>
    <w:rsid w:val="001802F3"/>
    <w:rsid w:val="00180469"/>
    <w:rsid w:val="0018113E"/>
    <w:rsid w:val="001869C4"/>
    <w:rsid w:val="00196306"/>
    <w:rsid w:val="00196D8E"/>
    <w:rsid w:val="0019731A"/>
    <w:rsid w:val="0019788A"/>
    <w:rsid w:val="001B6E5D"/>
    <w:rsid w:val="001C1D79"/>
    <w:rsid w:val="001D07C6"/>
    <w:rsid w:val="001D2C96"/>
    <w:rsid w:val="001D4D84"/>
    <w:rsid w:val="001E17B9"/>
    <w:rsid w:val="001E1976"/>
    <w:rsid w:val="001E52E8"/>
    <w:rsid w:val="001F39B1"/>
    <w:rsid w:val="001F43FF"/>
    <w:rsid w:val="001F483C"/>
    <w:rsid w:val="001F5D09"/>
    <w:rsid w:val="0021098F"/>
    <w:rsid w:val="00210F1A"/>
    <w:rsid w:val="00230F4C"/>
    <w:rsid w:val="00231093"/>
    <w:rsid w:val="0023366E"/>
    <w:rsid w:val="0023454F"/>
    <w:rsid w:val="00250AE6"/>
    <w:rsid w:val="00253E57"/>
    <w:rsid w:val="002554E9"/>
    <w:rsid w:val="00260EB5"/>
    <w:rsid w:val="002672F3"/>
    <w:rsid w:val="002675EE"/>
    <w:rsid w:val="00267A71"/>
    <w:rsid w:val="00273996"/>
    <w:rsid w:val="00292511"/>
    <w:rsid w:val="00292D09"/>
    <w:rsid w:val="002A62F8"/>
    <w:rsid w:val="002B099A"/>
    <w:rsid w:val="002B0CEA"/>
    <w:rsid w:val="002B46E0"/>
    <w:rsid w:val="002C1C21"/>
    <w:rsid w:val="002D1126"/>
    <w:rsid w:val="002D58B9"/>
    <w:rsid w:val="002D7ECE"/>
    <w:rsid w:val="002E312E"/>
    <w:rsid w:val="002E445B"/>
    <w:rsid w:val="002E6700"/>
    <w:rsid w:val="002F115E"/>
    <w:rsid w:val="00301811"/>
    <w:rsid w:val="003101DA"/>
    <w:rsid w:val="00310DD9"/>
    <w:rsid w:val="0032326F"/>
    <w:rsid w:val="00333594"/>
    <w:rsid w:val="00357000"/>
    <w:rsid w:val="00367B7B"/>
    <w:rsid w:val="0038319F"/>
    <w:rsid w:val="00385F6D"/>
    <w:rsid w:val="00387435"/>
    <w:rsid w:val="003931D0"/>
    <w:rsid w:val="003A3977"/>
    <w:rsid w:val="003A76C4"/>
    <w:rsid w:val="003C2CD6"/>
    <w:rsid w:val="003C4DF9"/>
    <w:rsid w:val="003C5F2D"/>
    <w:rsid w:val="003D0A94"/>
    <w:rsid w:val="003D13E8"/>
    <w:rsid w:val="003D34C6"/>
    <w:rsid w:val="003E5E23"/>
    <w:rsid w:val="003F623A"/>
    <w:rsid w:val="004106D6"/>
    <w:rsid w:val="004213DA"/>
    <w:rsid w:val="00431CF2"/>
    <w:rsid w:val="00433E8C"/>
    <w:rsid w:val="00441260"/>
    <w:rsid w:val="00442F1B"/>
    <w:rsid w:val="004551C7"/>
    <w:rsid w:val="00465700"/>
    <w:rsid w:val="00475443"/>
    <w:rsid w:val="0047662D"/>
    <w:rsid w:val="00491EB3"/>
    <w:rsid w:val="00492A15"/>
    <w:rsid w:val="00493888"/>
    <w:rsid w:val="004A0D28"/>
    <w:rsid w:val="004A5777"/>
    <w:rsid w:val="004B3346"/>
    <w:rsid w:val="004D140D"/>
    <w:rsid w:val="004D6691"/>
    <w:rsid w:val="004E097B"/>
    <w:rsid w:val="004E5800"/>
    <w:rsid w:val="004E5DD0"/>
    <w:rsid w:val="004E6A9D"/>
    <w:rsid w:val="004F59CC"/>
    <w:rsid w:val="005063DB"/>
    <w:rsid w:val="0051164F"/>
    <w:rsid w:val="00513DF7"/>
    <w:rsid w:val="005151B2"/>
    <w:rsid w:val="0051537E"/>
    <w:rsid w:val="00532C7A"/>
    <w:rsid w:val="0053751B"/>
    <w:rsid w:val="00550BD6"/>
    <w:rsid w:val="005564FC"/>
    <w:rsid w:val="005579E2"/>
    <w:rsid w:val="005609B5"/>
    <w:rsid w:val="005714A3"/>
    <w:rsid w:val="005718DB"/>
    <w:rsid w:val="00576320"/>
    <w:rsid w:val="00581F06"/>
    <w:rsid w:val="00583DB8"/>
    <w:rsid w:val="00584CC7"/>
    <w:rsid w:val="005872B8"/>
    <w:rsid w:val="00592B77"/>
    <w:rsid w:val="005A2FEB"/>
    <w:rsid w:val="005A45B5"/>
    <w:rsid w:val="005A555C"/>
    <w:rsid w:val="005A62DE"/>
    <w:rsid w:val="005B1461"/>
    <w:rsid w:val="005C2C73"/>
    <w:rsid w:val="005C729F"/>
    <w:rsid w:val="005D1EAB"/>
    <w:rsid w:val="005D5BF9"/>
    <w:rsid w:val="005D66A9"/>
    <w:rsid w:val="005E09A8"/>
    <w:rsid w:val="005E6DFA"/>
    <w:rsid w:val="005E6FC3"/>
    <w:rsid w:val="00613A70"/>
    <w:rsid w:val="00613FE0"/>
    <w:rsid w:val="00616913"/>
    <w:rsid w:val="00617661"/>
    <w:rsid w:val="00624A6A"/>
    <w:rsid w:val="00626328"/>
    <w:rsid w:val="00626FA2"/>
    <w:rsid w:val="00630CF8"/>
    <w:rsid w:val="006358D3"/>
    <w:rsid w:val="00637ACC"/>
    <w:rsid w:val="00640717"/>
    <w:rsid w:val="0064085E"/>
    <w:rsid w:val="00643899"/>
    <w:rsid w:val="006443D7"/>
    <w:rsid w:val="00653498"/>
    <w:rsid w:val="00656651"/>
    <w:rsid w:val="00656E36"/>
    <w:rsid w:val="0066045A"/>
    <w:rsid w:val="006640C6"/>
    <w:rsid w:val="00666F61"/>
    <w:rsid w:val="006742B9"/>
    <w:rsid w:val="0068348D"/>
    <w:rsid w:val="00684CB7"/>
    <w:rsid w:val="00686DD1"/>
    <w:rsid w:val="00687AB0"/>
    <w:rsid w:val="006A3018"/>
    <w:rsid w:val="006A6B76"/>
    <w:rsid w:val="006B133A"/>
    <w:rsid w:val="006C5726"/>
    <w:rsid w:val="006D389E"/>
    <w:rsid w:val="006D4EF6"/>
    <w:rsid w:val="006E34CE"/>
    <w:rsid w:val="006E6D31"/>
    <w:rsid w:val="006F56DF"/>
    <w:rsid w:val="00700360"/>
    <w:rsid w:val="00701310"/>
    <w:rsid w:val="0070672B"/>
    <w:rsid w:val="0071319B"/>
    <w:rsid w:val="00714E72"/>
    <w:rsid w:val="0072147E"/>
    <w:rsid w:val="0072466B"/>
    <w:rsid w:val="00726CFD"/>
    <w:rsid w:val="00733008"/>
    <w:rsid w:val="00734305"/>
    <w:rsid w:val="007511AC"/>
    <w:rsid w:val="007561A9"/>
    <w:rsid w:val="00761D8C"/>
    <w:rsid w:val="00772391"/>
    <w:rsid w:val="00790E6D"/>
    <w:rsid w:val="00797A8B"/>
    <w:rsid w:val="007A69C1"/>
    <w:rsid w:val="007B3CE0"/>
    <w:rsid w:val="007C72F0"/>
    <w:rsid w:val="007D5833"/>
    <w:rsid w:val="007D70C1"/>
    <w:rsid w:val="007D7948"/>
    <w:rsid w:val="007D7E34"/>
    <w:rsid w:val="007E7EC0"/>
    <w:rsid w:val="007F3571"/>
    <w:rsid w:val="0080106C"/>
    <w:rsid w:val="00811291"/>
    <w:rsid w:val="008119C0"/>
    <w:rsid w:val="00812F6E"/>
    <w:rsid w:val="0081558D"/>
    <w:rsid w:val="00815E57"/>
    <w:rsid w:val="008258A3"/>
    <w:rsid w:val="008278C7"/>
    <w:rsid w:val="008333DF"/>
    <w:rsid w:val="00840540"/>
    <w:rsid w:val="00841BA6"/>
    <w:rsid w:val="0084377D"/>
    <w:rsid w:val="008461D3"/>
    <w:rsid w:val="00852B46"/>
    <w:rsid w:val="008538B5"/>
    <w:rsid w:val="00861EDC"/>
    <w:rsid w:val="00864061"/>
    <w:rsid w:val="00894FC8"/>
    <w:rsid w:val="008A1C1A"/>
    <w:rsid w:val="008A6087"/>
    <w:rsid w:val="008A71A3"/>
    <w:rsid w:val="008B0591"/>
    <w:rsid w:val="008B3072"/>
    <w:rsid w:val="008C265A"/>
    <w:rsid w:val="008D1C35"/>
    <w:rsid w:val="008D4DFA"/>
    <w:rsid w:val="008D5FA1"/>
    <w:rsid w:val="008E2B7C"/>
    <w:rsid w:val="008F05E2"/>
    <w:rsid w:val="008F6532"/>
    <w:rsid w:val="00903004"/>
    <w:rsid w:val="00903B48"/>
    <w:rsid w:val="00906904"/>
    <w:rsid w:val="00907513"/>
    <w:rsid w:val="009108CD"/>
    <w:rsid w:val="00912277"/>
    <w:rsid w:val="009152A4"/>
    <w:rsid w:val="009244BD"/>
    <w:rsid w:val="00926D02"/>
    <w:rsid w:val="0093149A"/>
    <w:rsid w:val="00933DAF"/>
    <w:rsid w:val="00941A3B"/>
    <w:rsid w:val="0095320C"/>
    <w:rsid w:val="00966E22"/>
    <w:rsid w:val="0098426E"/>
    <w:rsid w:val="009865A2"/>
    <w:rsid w:val="009865D1"/>
    <w:rsid w:val="009924A8"/>
    <w:rsid w:val="00993735"/>
    <w:rsid w:val="009937C7"/>
    <w:rsid w:val="0099529A"/>
    <w:rsid w:val="0099727D"/>
    <w:rsid w:val="00997554"/>
    <w:rsid w:val="00997C53"/>
    <w:rsid w:val="009A3C25"/>
    <w:rsid w:val="009B1345"/>
    <w:rsid w:val="009B3C7C"/>
    <w:rsid w:val="009B3CFB"/>
    <w:rsid w:val="009C4BA9"/>
    <w:rsid w:val="009C6556"/>
    <w:rsid w:val="009C7E34"/>
    <w:rsid w:val="009E2931"/>
    <w:rsid w:val="009E3A30"/>
    <w:rsid w:val="009E6891"/>
    <w:rsid w:val="009F03B5"/>
    <w:rsid w:val="009F1830"/>
    <w:rsid w:val="009F6A47"/>
    <w:rsid w:val="00A03466"/>
    <w:rsid w:val="00A04A68"/>
    <w:rsid w:val="00A07993"/>
    <w:rsid w:val="00A107A3"/>
    <w:rsid w:val="00A17C9B"/>
    <w:rsid w:val="00A17EE2"/>
    <w:rsid w:val="00A240D2"/>
    <w:rsid w:val="00A25032"/>
    <w:rsid w:val="00A26D0A"/>
    <w:rsid w:val="00A40EA6"/>
    <w:rsid w:val="00A43462"/>
    <w:rsid w:val="00A4563F"/>
    <w:rsid w:val="00A463CD"/>
    <w:rsid w:val="00A4768F"/>
    <w:rsid w:val="00A50CBC"/>
    <w:rsid w:val="00A53C53"/>
    <w:rsid w:val="00A554E4"/>
    <w:rsid w:val="00A57CDB"/>
    <w:rsid w:val="00A61F9C"/>
    <w:rsid w:val="00A720F0"/>
    <w:rsid w:val="00A824A4"/>
    <w:rsid w:val="00A84397"/>
    <w:rsid w:val="00A87816"/>
    <w:rsid w:val="00A948AE"/>
    <w:rsid w:val="00A94E9A"/>
    <w:rsid w:val="00AA0284"/>
    <w:rsid w:val="00AA31AB"/>
    <w:rsid w:val="00AA4926"/>
    <w:rsid w:val="00AB1BE3"/>
    <w:rsid w:val="00AC55F2"/>
    <w:rsid w:val="00AC5CF5"/>
    <w:rsid w:val="00B01594"/>
    <w:rsid w:val="00B030F0"/>
    <w:rsid w:val="00B037B5"/>
    <w:rsid w:val="00B13622"/>
    <w:rsid w:val="00B15820"/>
    <w:rsid w:val="00B16B74"/>
    <w:rsid w:val="00B22162"/>
    <w:rsid w:val="00B24A7C"/>
    <w:rsid w:val="00B26885"/>
    <w:rsid w:val="00B272A8"/>
    <w:rsid w:val="00B339E0"/>
    <w:rsid w:val="00B372D9"/>
    <w:rsid w:val="00B40F20"/>
    <w:rsid w:val="00B43AF8"/>
    <w:rsid w:val="00B454C2"/>
    <w:rsid w:val="00B462F9"/>
    <w:rsid w:val="00B52FF3"/>
    <w:rsid w:val="00B533C7"/>
    <w:rsid w:val="00B67C12"/>
    <w:rsid w:val="00B73678"/>
    <w:rsid w:val="00B74FAC"/>
    <w:rsid w:val="00B82476"/>
    <w:rsid w:val="00B8450C"/>
    <w:rsid w:val="00B933A0"/>
    <w:rsid w:val="00BA2D3D"/>
    <w:rsid w:val="00BA685A"/>
    <w:rsid w:val="00BB2904"/>
    <w:rsid w:val="00BD443C"/>
    <w:rsid w:val="00BE4D5F"/>
    <w:rsid w:val="00BF7430"/>
    <w:rsid w:val="00C120FB"/>
    <w:rsid w:val="00C177A7"/>
    <w:rsid w:val="00C221A8"/>
    <w:rsid w:val="00C238FD"/>
    <w:rsid w:val="00C25495"/>
    <w:rsid w:val="00C25DB6"/>
    <w:rsid w:val="00C263FC"/>
    <w:rsid w:val="00C264AB"/>
    <w:rsid w:val="00C310E8"/>
    <w:rsid w:val="00C32209"/>
    <w:rsid w:val="00C32376"/>
    <w:rsid w:val="00C33840"/>
    <w:rsid w:val="00C40472"/>
    <w:rsid w:val="00C50D1E"/>
    <w:rsid w:val="00C6068E"/>
    <w:rsid w:val="00C73326"/>
    <w:rsid w:val="00C7531D"/>
    <w:rsid w:val="00C820E4"/>
    <w:rsid w:val="00C849E3"/>
    <w:rsid w:val="00C923E2"/>
    <w:rsid w:val="00C97D0A"/>
    <w:rsid w:val="00CA0C10"/>
    <w:rsid w:val="00CA4F16"/>
    <w:rsid w:val="00CB0BAC"/>
    <w:rsid w:val="00CB24C3"/>
    <w:rsid w:val="00CB790D"/>
    <w:rsid w:val="00CC1244"/>
    <w:rsid w:val="00CC1E4C"/>
    <w:rsid w:val="00CC3964"/>
    <w:rsid w:val="00CC5F1C"/>
    <w:rsid w:val="00CC7729"/>
    <w:rsid w:val="00CD5409"/>
    <w:rsid w:val="00CE2151"/>
    <w:rsid w:val="00CF5F5E"/>
    <w:rsid w:val="00D00DDE"/>
    <w:rsid w:val="00D04583"/>
    <w:rsid w:val="00D05A33"/>
    <w:rsid w:val="00D10A62"/>
    <w:rsid w:val="00D16A20"/>
    <w:rsid w:val="00D210DE"/>
    <w:rsid w:val="00D25D6F"/>
    <w:rsid w:val="00D343CE"/>
    <w:rsid w:val="00D53600"/>
    <w:rsid w:val="00D55CC0"/>
    <w:rsid w:val="00D6419F"/>
    <w:rsid w:val="00D65E1A"/>
    <w:rsid w:val="00D666BB"/>
    <w:rsid w:val="00D668AD"/>
    <w:rsid w:val="00D7123C"/>
    <w:rsid w:val="00D86D75"/>
    <w:rsid w:val="00D9370E"/>
    <w:rsid w:val="00DA0ECD"/>
    <w:rsid w:val="00DA6F15"/>
    <w:rsid w:val="00DB50F8"/>
    <w:rsid w:val="00DD6F0A"/>
    <w:rsid w:val="00DE380D"/>
    <w:rsid w:val="00DE3C74"/>
    <w:rsid w:val="00DE4603"/>
    <w:rsid w:val="00DF1EA6"/>
    <w:rsid w:val="00DF30BC"/>
    <w:rsid w:val="00DF4657"/>
    <w:rsid w:val="00DF7E2B"/>
    <w:rsid w:val="00E00EA6"/>
    <w:rsid w:val="00E00EC1"/>
    <w:rsid w:val="00E1004B"/>
    <w:rsid w:val="00E314B3"/>
    <w:rsid w:val="00E44901"/>
    <w:rsid w:val="00E5065B"/>
    <w:rsid w:val="00E61FD8"/>
    <w:rsid w:val="00E64970"/>
    <w:rsid w:val="00E81A4D"/>
    <w:rsid w:val="00E82BD2"/>
    <w:rsid w:val="00E8326D"/>
    <w:rsid w:val="00E85DB8"/>
    <w:rsid w:val="00E90364"/>
    <w:rsid w:val="00EA2569"/>
    <w:rsid w:val="00EA4451"/>
    <w:rsid w:val="00EB67E7"/>
    <w:rsid w:val="00EC11E0"/>
    <w:rsid w:val="00EC5C11"/>
    <w:rsid w:val="00ED6B1C"/>
    <w:rsid w:val="00EE6ADF"/>
    <w:rsid w:val="00EF0BDC"/>
    <w:rsid w:val="00F06256"/>
    <w:rsid w:val="00F06C13"/>
    <w:rsid w:val="00F179A7"/>
    <w:rsid w:val="00F21A45"/>
    <w:rsid w:val="00F42273"/>
    <w:rsid w:val="00F4508C"/>
    <w:rsid w:val="00F47966"/>
    <w:rsid w:val="00F50F49"/>
    <w:rsid w:val="00F57D7E"/>
    <w:rsid w:val="00F60D86"/>
    <w:rsid w:val="00F6335A"/>
    <w:rsid w:val="00F64329"/>
    <w:rsid w:val="00F70107"/>
    <w:rsid w:val="00F73439"/>
    <w:rsid w:val="00F757D0"/>
    <w:rsid w:val="00F8012A"/>
    <w:rsid w:val="00FA6411"/>
    <w:rsid w:val="00FB07CE"/>
    <w:rsid w:val="00FB1FB3"/>
    <w:rsid w:val="00FD7079"/>
    <w:rsid w:val="00FE42FD"/>
    <w:rsid w:val="00FE6A0D"/>
    <w:rsid w:val="00FE6E49"/>
    <w:rsid w:val="00FF0CD7"/>
    <w:rsid w:val="00FF2B7F"/>
    <w:rsid w:val="00FF3855"/>
    <w:rsid w:val="00FF745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EDC2B77"/>
  <w15:chartTrackingRefBased/>
  <w15:docId w15:val="{CA0EB306-114F-488C-9832-FF7AB3B8FD0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1"/>
        <w:szCs w:val="22"/>
        <w:lang w:val="en-US" w:eastAsia="zh-CN" w:bidi="ar-SA"/>
        <w14:ligatures w14:val="standardContextual"/>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131BD8"/>
    <w:pPr>
      <w:widowControl w:val="0"/>
      <w:jc w:val="both"/>
    </w:pPr>
    <w:rPr>
      <w:szCs w:val="24"/>
      <w14:ligatures w14:val="none"/>
    </w:rPr>
  </w:style>
  <w:style w:type="paragraph" w:styleId="1">
    <w:name w:val="heading 1"/>
    <w:basedOn w:val="a"/>
    <w:next w:val="a"/>
    <w:link w:val="10"/>
    <w:uiPriority w:val="9"/>
    <w:qFormat/>
    <w:rsid w:val="00131BD8"/>
    <w:pPr>
      <w:keepNext/>
      <w:keepLines/>
      <w:spacing w:before="340" w:after="330" w:line="578" w:lineRule="auto"/>
      <w:outlineLvl w:val="0"/>
    </w:pPr>
    <w:rPr>
      <w:b/>
      <w:bCs/>
      <w:kern w:val="44"/>
      <w:sz w:val="30"/>
      <w:szCs w:val="44"/>
    </w:rPr>
  </w:style>
  <w:style w:type="paragraph" w:styleId="2">
    <w:name w:val="heading 2"/>
    <w:basedOn w:val="a"/>
    <w:next w:val="a"/>
    <w:link w:val="20"/>
    <w:uiPriority w:val="9"/>
    <w:unhideWhenUsed/>
    <w:qFormat/>
    <w:rsid w:val="001F5D09"/>
    <w:pPr>
      <w:keepNext/>
      <w:keepLines/>
      <w:numPr>
        <w:numId w:val="2"/>
      </w:numPr>
      <w:spacing w:before="260" w:after="260" w:line="416" w:lineRule="auto"/>
      <w:outlineLvl w:val="1"/>
    </w:pPr>
    <w:rPr>
      <w:rFonts w:asciiTheme="majorHAnsi" w:eastAsia="微软雅黑" w:hAnsiTheme="majorHAnsi" w:cstheme="majorBidi"/>
      <w:b/>
      <w:bCs/>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131BD8"/>
    <w:pPr>
      <w:pBdr>
        <w:bottom w:val="single" w:sz="6" w:space="1" w:color="auto"/>
      </w:pBdr>
      <w:tabs>
        <w:tab w:val="center" w:pos="4153"/>
        <w:tab w:val="right" w:pos="8306"/>
      </w:tabs>
      <w:snapToGrid w:val="0"/>
      <w:jc w:val="center"/>
    </w:pPr>
    <w:rPr>
      <w:sz w:val="18"/>
      <w:szCs w:val="18"/>
    </w:rPr>
  </w:style>
  <w:style w:type="character" w:customStyle="1" w:styleId="a4">
    <w:name w:val="页眉 字符"/>
    <w:basedOn w:val="a0"/>
    <w:link w:val="a3"/>
    <w:uiPriority w:val="99"/>
    <w:rsid w:val="00131BD8"/>
    <w:rPr>
      <w:sz w:val="18"/>
      <w:szCs w:val="18"/>
      <w14:ligatures w14:val="none"/>
    </w:rPr>
  </w:style>
  <w:style w:type="paragraph" w:styleId="a5">
    <w:name w:val="footer"/>
    <w:basedOn w:val="a"/>
    <w:link w:val="a6"/>
    <w:uiPriority w:val="99"/>
    <w:unhideWhenUsed/>
    <w:rsid w:val="00131BD8"/>
    <w:pPr>
      <w:tabs>
        <w:tab w:val="center" w:pos="4153"/>
        <w:tab w:val="right" w:pos="8306"/>
      </w:tabs>
      <w:snapToGrid w:val="0"/>
      <w:jc w:val="left"/>
    </w:pPr>
    <w:rPr>
      <w:sz w:val="18"/>
      <w:szCs w:val="18"/>
    </w:rPr>
  </w:style>
  <w:style w:type="character" w:customStyle="1" w:styleId="a6">
    <w:name w:val="页脚 字符"/>
    <w:basedOn w:val="a0"/>
    <w:link w:val="a5"/>
    <w:uiPriority w:val="99"/>
    <w:rsid w:val="00131BD8"/>
    <w:rPr>
      <w:sz w:val="18"/>
      <w:szCs w:val="18"/>
      <w14:ligatures w14:val="none"/>
    </w:rPr>
  </w:style>
  <w:style w:type="character" w:styleId="a7">
    <w:name w:val="Hyperlink"/>
    <w:basedOn w:val="a0"/>
    <w:uiPriority w:val="99"/>
    <w:unhideWhenUsed/>
    <w:rsid w:val="00131BD8"/>
    <w:rPr>
      <w:color w:val="0563C1" w:themeColor="hyperlink"/>
      <w:u w:val="single"/>
    </w:rPr>
  </w:style>
  <w:style w:type="paragraph" w:customStyle="1" w:styleId="11">
    <w:name w:val="列出段落1"/>
    <w:basedOn w:val="a"/>
    <w:uiPriority w:val="99"/>
    <w:qFormat/>
    <w:rsid w:val="00131BD8"/>
    <w:pPr>
      <w:ind w:firstLineChars="200" w:firstLine="420"/>
    </w:pPr>
  </w:style>
  <w:style w:type="paragraph" w:styleId="a8">
    <w:name w:val="List Paragraph"/>
    <w:basedOn w:val="a"/>
    <w:uiPriority w:val="34"/>
    <w:qFormat/>
    <w:rsid w:val="00131BD8"/>
    <w:pPr>
      <w:ind w:firstLineChars="200" w:firstLine="420"/>
    </w:pPr>
  </w:style>
  <w:style w:type="character" w:customStyle="1" w:styleId="10">
    <w:name w:val="标题 1 字符"/>
    <w:basedOn w:val="a0"/>
    <w:link w:val="1"/>
    <w:uiPriority w:val="9"/>
    <w:rsid w:val="00131BD8"/>
    <w:rPr>
      <w:b/>
      <w:bCs/>
      <w:kern w:val="44"/>
      <w:sz w:val="30"/>
      <w:szCs w:val="44"/>
      <w14:ligatures w14:val="none"/>
    </w:rPr>
  </w:style>
  <w:style w:type="character" w:customStyle="1" w:styleId="20">
    <w:name w:val="标题 2 字符"/>
    <w:basedOn w:val="a0"/>
    <w:link w:val="2"/>
    <w:uiPriority w:val="9"/>
    <w:rsid w:val="001F5D09"/>
    <w:rPr>
      <w:rFonts w:asciiTheme="majorHAnsi" w:eastAsia="微软雅黑" w:hAnsiTheme="majorHAnsi" w:cstheme="majorBidi"/>
      <w:b/>
      <w:bCs/>
      <w:szCs w:val="32"/>
      <w14:ligatures w14:val="none"/>
    </w:rPr>
  </w:style>
  <w:style w:type="paragraph" w:styleId="a9">
    <w:name w:val="No Spacing"/>
    <w:uiPriority w:val="1"/>
    <w:qFormat/>
    <w:rsid w:val="00EC11E0"/>
    <w:pPr>
      <w:widowControl w:val="0"/>
    </w:pPr>
    <w:rPr>
      <w:sz w:val="22"/>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header" Target="header3.xml"/><Relationship Id="rId3" Type="http://schemas.openxmlformats.org/officeDocument/2006/relationships/settings" Target="settings.xml"/><Relationship Id="rId21" Type="http://schemas.openxmlformats.org/officeDocument/2006/relationships/theme" Target="theme/theme1.xml"/><Relationship Id="rId7" Type="http://schemas.openxmlformats.org/officeDocument/2006/relationships/hyperlink" Target="http://www.cpcaauto.com" TargetMode="External"/><Relationship Id="rId12" Type="http://schemas.openxmlformats.org/officeDocument/2006/relationships/image" Target="media/image5.png"/><Relationship Id="rId17" Type="http://schemas.openxmlformats.org/officeDocument/2006/relationships/footer" Target="footer2.xml"/><Relationship Id="rId2" Type="http://schemas.openxmlformats.org/officeDocument/2006/relationships/styles" Target="styles.xml"/><Relationship Id="rId16" Type="http://schemas.openxmlformats.org/officeDocument/2006/relationships/footer" Target="footer1.xml"/><Relationship Id="rId20"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png"/><Relationship Id="rId5" Type="http://schemas.openxmlformats.org/officeDocument/2006/relationships/footnotes" Target="footnotes.xml"/><Relationship Id="rId15" Type="http://schemas.openxmlformats.org/officeDocument/2006/relationships/header" Target="header2.xml"/><Relationship Id="rId10" Type="http://schemas.openxmlformats.org/officeDocument/2006/relationships/image" Target="media/image3.png"/><Relationship Id="rId19" Type="http://schemas.openxmlformats.org/officeDocument/2006/relationships/footer" Target="footer3.xml"/><Relationship Id="rId4" Type="http://schemas.openxmlformats.org/officeDocument/2006/relationships/webSettings" Target="webSettings.xml"/><Relationship Id="rId9" Type="http://schemas.openxmlformats.org/officeDocument/2006/relationships/image" Target="media/image2.png"/><Relationship Id="rId14" Type="http://schemas.openxmlformats.org/officeDocument/2006/relationships/header" Target="header1.xml"/></Relationships>
</file>

<file path=word/_rels/header2.xml.rels><?xml version="1.0" encoding="UTF-8" standalone="yes"?>
<Relationships xmlns="http://schemas.openxmlformats.org/package/2006/relationships"><Relationship Id="rId1" Type="http://schemas.openxmlformats.org/officeDocument/2006/relationships/image" Target="media/image7.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71</TotalTime>
  <Pages>13</Pages>
  <Words>1908</Words>
  <Characters>10876</Characters>
  <Application>Microsoft Office Word</Application>
  <DocSecurity>0</DocSecurity>
  <Lines>90</Lines>
  <Paragraphs>25</Paragraphs>
  <ScaleCrop>false</ScaleCrop>
  <Company/>
  <LinksUpToDate>false</LinksUpToDate>
  <CharactersWithSpaces>12759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Joshua W</dc:creator>
  <cp:keywords/>
  <dc:description/>
  <cp:lastModifiedBy>承桉 李</cp:lastModifiedBy>
  <cp:revision>7</cp:revision>
  <dcterms:created xsi:type="dcterms:W3CDTF">2025-02-13T07:53:00Z</dcterms:created>
  <dcterms:modified xsi:type="dcterms:W3CDTF">2025-02-13T10:14:00Z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defa4170-0d19-0005-0004-bc88714345d2_Enabled">
    <vt:lpwstr>true</vt:lpwstr>
  </property>
  <property fmtid="{D5CDD505-2E9C-101B-9397-08002B2CF9AE}" pid="3" name="MSIP_Label_defa4170-0d19-0005-0004-bc88714345d2_SetDate">
    <vt:lpwstr>2024-05-31T12:43:26Z</vt:lpwstr>
  </property>
  <property fmtid="{D5CDD505-2E9C-101B-9397-08002B2CF9AE}" pid="4" name="MSIP_Label_defa4170-0d19-0005-0004-bc88714345d2_Method">
    <vt:lpwstr>Standard</vt:lpwstr>
  </property>
  <property fmtid="{D5CDD505-2E9C-101B-9397-08002B2CF9AE}" pid="5" name="MSIP_Label_defa4170-0d19-0005-0004-bc88714345d2_Name">
    <vt:lpwstr>defa4170-0d19-0005-0004-bc88714345d2</vt:lpwstr>
  </property>
  <property fmtid="{D5CDD505-2E9C-101B-9397-08002B2CF9AE}" pid="6" name="MSIP_Label_defa4170-0d19-0005-0004-bc88714345d2_SiteId">
    <vt:lpwstr>526bf18f-a725-43e7-8736-8b1e725d7621</vt:lpwstr>
  </property>
  <property fmtid="{D5CDD505-2E9C-101B-9397-08002B2CF9AE}" pid="7" name="MSIP_Label_defa4170-0d19-0005-0004-bc88714345d2_ActionId">
    <vt:lpwstr>8e89a49a-2a1b-4cc1-b854-2b3dd447b636</vt:lpwstr>
  </property>
  <property fmtid="{D5CDD505-2E9C-101B-9397-08002B2CF9AE}" pid="8" name="MSIP_Label_defa4170-0d19-0005-0004-bc88714345d2_ContentBits">
    <vt:lpwstr>0</vt:lpwstr>
  </property>
</Properties>
</file>